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FD2" w:rsidRDefault="00937443" w:rsidP="004F2FD2">
      <w:pPr>
        <w:spacing w:after="0" w:line="240" w:lineRule="auto"/>
        <w:rPr>
          <w:rFonts w:ascii="Franklin Gothic Medium" w:eastAsia="SimHei" w:hAnsi="Franklin Gothic Medium" w:cs="Times New Roman"/>
          <w:caps/>
          <w:color w:val="FF9900"/>
          <w:kern w:val="28"/>
          <w:sz w:val="20"/>
          <w:szCs w:val="20"/>
          <w:u w:val="single"/>
          <w:lang w:val="en-US" w:eastAsia="ja-JP"/>
        </w:rPr>
      </w:pPr>
      <w:r>
        <w:rPr>
          <w:rFonts w:ascii="Franklin Gothic Medium" w:eastAsia="SimHei" w:hAnsi="Franklin Gothic Medium" w:cs="Times New Roman"/>
          <w:caps/>
          <w:noProof/>
          <w:color w:val="FF9900"/>
          <w:kern w:val="28"/>
          <w:sz w:val="20"/>
          <w:szCs w:val="20"/>
          <w:u w:val="single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5107305</wp:posOffset>
                </wp:positionH>
                <wp:positionV relativeFrom="paragraph">
                  <wp:posOffset>10160</wp:posOffset>
                </wp:positionV>
                <wp:extent cx="1363980" cy="784860"/>
                <wp:effectExtent l="0" t="0" r="26670" b="152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37443" w:rsidRDefault="00937443">
                            <w:r>
                              <w:rPr>
                                <w:rFonts w:ascii="Franklin Gothic Medium" w:eastAsia="SimHei" w:hAnsi="Franklin Gothic Medium" w:cs="Times New Roman"/>
                                <w:caps/>
                                <w:noProof/>
                                <w:color w:val="FF9900"/>
                                <w:kern w:val="28"/>
                                <w:sz w:val="20"/>
                                <w:szCs w:val="20"/>
                                <w:u w:val="single"/>
                                <w:lang w:val="en-US" w:eastAsia="ja-JP"/>
                              </w:rPr>
                              <w:drawing>
                                <wp:inline distT="0" distB="0" distL="0" distR="0" wp14:anchorId="258D6742" wp14:editId="3CBF2512">
                                  <wp:extent cx="1117892" cy="586740"/>
                                  <wp:effectExtent l="0" t="0" r="6350" b="381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Salon Logement Seniors Maintien à domicil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8286" cy="6026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02.15pt;margin-top:.8pt;width:107.4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" fillcolor="white [3201]" strokecolor="white [3212]" strokeweight=".5pt">
                <v:textbox>
                  <w:txbxContent>
                    <w:p w:rsidR="00937443" w:rsidRDefault="00937443">
                      <w:r>
                        <w:rPr>
                          <w:rFonts w:ascii="Franklin Gothic Medium" w:eastAsia="SimHei" w:hAnsi="Franklin Gothic Medium" w:cs="Times New Roman"/>
                          <w:caps/>
                          <w:noProof/>
                          <w:color w:val="FF9900"/>
                          <w:kern w:val="28"/>
                          <w:sz w:val="20"/>
                          <w:szCs w:val="20"/>
                          <w:u w:val="single"/>
                          <w:lang w:val="en-US" w:eastAsia="ja-JP"/>
                        </w:rPr>
                        <w:drawing>
                          <wp:inline distT="0" distB="0" distL="0" distR="0" wp14:anchorId="258D6742" wp14:editId="3CBF2512">
                            <wp:extent cx="1117892" cy="586740"/>
                            <wp:effectExtent l="0" t="0" r="6350" b="381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Salon Logement Seniors Maintien à domicil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8286" cy="6026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2FD2">
        <w:rPr>
          <w:rFonts w:ascii="Franklin Gothic Medium" w:eastAsia="SimHei" w:hAnsi="Franklin Gothic Medium" w:cs="Times New Roman"/>
          <w:caps/>
          <w:noProof/>
          <w:color w:val="FF9900"/>
          <w:kern w:val="28"/>
          <w:sz w:val="20"/>
          <w:szCs w:val="20"/>
          <w:u w:val="single"/>
          <w:lang w:val="en-US" w:eastAsia="ja-JP"/>
        </w:rPr>
        <w:drawing>
          <wp:inline distT="0" distB="0" distL="0" distR="0">
            <wp:extent cx="1234440" cy="622445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TT 2020 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679" cy="634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BC3" w:rsidRPr="00D908A1" w:rsidRDefault="004B6E9C" w:rsidP="00E546AD">
      <w:pPr>
        <w:spacing w:after="0" w:line="240" w:lineRule="auto"/>
        <w:jc w:val="center"/>
        <w:rPr>
          <w:rFonts w:ascii="Arial" w:eastAsia="SimHei" w:hAnsi="Arial" w:cs="Arial"/>
          <w:caps/>
          <w:color w:val="FF9900"/>
          <w:kern w:val="28"/>
          <w:sz w:val="16"/>
          <w:szCs w:val="16"/>
          <w:u w:val="single"/>
          <w:lang w:val="en-US" w:eastAsia="ja-JP"/>
        </w:rPr>
      </w:pPr>
      <w:r w:rsidRPr="00D908A1">
        <w:rPr>
          <w:rFonts w:ascii="Arial" w:eastAsia="SimHei" w:hAnsi="Arial" w:cs="Arial"/>
          <w:caps/>
          <w:color w:val="FF9900"/>
          <w:kern w:val="28"/>
          <w:sz w:val="16"/>
          <w:szCs w:val="16"/>
          <w:u w:val="single"/>
          <w:lang w:val="en-US" w:eastAsia="ja-JP"/>
        </w:rPr>
        <w:t xml:space="preserve">COMMUNIQUE DE PRESSE – </w:t>
      </w:r>
      <w:r w:rsidR="0048352D" w:rsidRPr="00D908A1">
        <w:rPr>
          <w:rFonts w:ascii="Arial" w:eastAsia="SimHei" w:hAnsi="Arial" w:cs="Arial"/>
          <w:caps/>
          <w:color w:val="FF9900"/>
          <w:kern w:val="28"/>
          <w:sz w:val="16"/>
          <w:szCs w:val="16"/>
          <w:u w:val="single"/>
          <w:lang w:val="en-US" w:eastAsia="ja-JP"/>
        </w:rPr>
        <w:t>octobre</w:t>
      </w:r>
      <w:r w:rsidR="008F463D" w:rsidRPr="00D908A1">
        <w:rPr>
          <w:rFonts w:ascii="Arial" w:eastAsia="SimHei" w:hAnsi="Arial" w:cs="Arial"/>
          <w:caps/>
          <w:color w:val="FF9900"/>
          <w:kern w:val="28"/>
          <w:sz w:val="16"/>
          <w:szCs w:val="16"/>
          <w:u w:val="single"/>
          <w:lang w:val="en-US" w:eastAsia="ja-JP"/>
        </w:rPr>
        <w:t xml:space="preserve"> 2019</w:t>
      </w:r>
    </w:p>
    <w:p w:rsidR="004F2FD2" w:rsidRPr="004F2FD2" w:rsidRDefault="004F2FD2" w:rsidP="004F2FD2">
      <w:pPr>
        <w:spacing w:after="0" w:line="240" w:lineRule="auto"/>
        <w:rPr>
          <w:rFonts w:ascii="Arial" w:eastAsia="SimHei" w:hAnsi="Arial" w:cs="Arial"/>
          <w:caps/>
          <w:color w:val="FF9900"/>
          <w:kern w:val="28"/>
          <w:sz w:val="16"/>
          <w:szCs w:val="16"/>
          <w:u w:val="single"/>
          <w:lang w:val="en-US" w:eastAsia="ja-JP"/>
        </w:rPr>
      </w:pPr>
    </w:p>
    <w:p w:rsidR="00E546AD" w:rsidRPr="00A60CA1" w:rsidRDefault="00E546AD" w:rsidP="00E546AD">
      <w:pPr>
        <w:pStyle w:val="Titre"/>
        <w:spacing w:line="240" w:lineRule="auto"/>
        <w:jc w:val="center"/>
        <w:rPr>
          <w:rFonts w:asciiTheme="minorHAnsi" w:eastAsia="SimHei" w:hAnsiTheme="minorHAnsi" w:cstheme="minorHAnsi"/>
          <w:b/>
          <w:bCs/>
          <w:color w:val="2E74B5" w:themeColor="accent1" w:themeShade="BF"/>
          <w:sz w:val="18"/>
          <w:szCs w:val="18"/>
          <w:lang w:val="fr-FR"/>
        </w:rPr>
      </w:pPr>
    </w:p>
    <w:p w:rsidR="0048352D" w:rsidRPr="00A60CA1" w:rsidRDefault="0048352D" w:rsidP="00E546AD">
      <w:pPr>
        <w:pStyle w:val="Titre"/>
        <w:spacing w:line="240" w:lineRule="auto"/>
        <w:jc w:val="center"/>
        <w:rPr>
          <w:rFonts w:asciiTheme="minorHAnsi" w:eastAsia="SimHei" w:hAnsiTheme="minorHAnsi" w:cstheme="minorHAnsi"/>
          <w:b/>
          <w:bCs/>
          <w:color w:val="2E74B5" w:themeColor="accent1" w:themeShade="BF"/>
          <w:sz w:val="32"/>
          <w:szCs w:val="32"/>
          <w:lang w:val="fr-FR"/>
        </w:rPr>
      </w:pPr>
      <w:r w:rsidRPr="00A60CA1">
        <w:rPr>
          <w:rFonts w:asciiTheme="minorHAnsi" w:eastAsia="SimHei" w:hAnsiTheme="minorHAnsi" w:cstheme="minorHAnsi"/>
          <w:b/>
          <w:bCs/>
          <w:color w:val="2E74B5" w:themeColor="accent1" w:themeShade="BF"/>
          <w:sz w:val="32"/>
          <w:szCs w:val="32"/>
          <w:lang w:val="fr-FR"/>
        </w:rPr>
        <w:t>SALON des THALASSO &amp; CURES THERMALES 2020</w:t>
      </w:r>
    </w:p>
    <w:p w:rsidR="00E546AD" w:rsidRPr="00E546AD" w:rsidRDefault="00E546AD" w:rsidP="00E546AD">
      <w:pPr>
        <w:spacing w:after="0" w:line="240" w:lineRule="auto"/>
        <w:jc w:val="center"/>
        <w:rPr>
          <w:color w:val="7F7F7F" w:themeColor="text1" w:themeTint="80"/>
          <w:sz w:val="28"/>
          <w:szCs w:val="28"/>
          <w:lang w:eastAsia="ja-JP"/>
        </w:rPr>
      </w:pPr>
      <w:r w:rsidRPr="00E546AD">
        <w:rPr>
          <w:color w:val="7F7F7F" w:themeColor="text1" w:themeTint="80"/>
          <w:sz w:val="28"/>
          <w:szCs w:val="28"/>
          <w:lang w:eastAsia="ja-JP"/>
        </w:rPr>
        <w:t>&amp;</w:t>
      </w:r>
    </w:p>
    <w:p w:rsidR="00E546AD" w:rsidRPr="00A60CA1" w:rsidRDefault="00E546AD" w:rsidP="00D908A1">
      <w:pPr>
        <w:pStyle w:val="Titre"/>
        <w:spacing w:line="240" w:lineRule="auto"/>
        <w:jc w:val="center"/>
        <w:rPr>
          <w:rFonts w:asciiTheme="minorHAnsi" w:eastAsia="SimHei" w:hAnsiTheme="minorHAnsi" w:cstheme="minorHAnsi"/>
          <w:b/>
          <w:bCs/>
          <w:color w:val="2E74B5" w:themeColor="accent1" w:themeShade="BF"/>
          <w:sz w:val="32"/>
          <w:szCs w:val="32"/>
          <w:lang w:val="fr-FR"/>
        </w:rPr>
      </w:pPr>
      <w:r w:rsidRPr="00A60CA1">
        <w:rPr>
          <w:rFonts w:asciiTheme="minorHAnsi" w:eastAsia="SimHei" w:hAnsiTheme="minorHAnsi" w:cstheme="minorHAnsi"/>
          <w:b/>
          <w:bCs/>
          <w:color w:val="2E74B5" w:themeColor="accent1" w:themeShade="BF"/>
          <w:sz w:val="32"/>
          <w:szCs w:val="32"/>
          <w:lang w:val="fr-FR"/>
        </w:rPr>
        <w:t>SALON dU LOGEMENT SENIOR &amp; DU MAINTIEN A DOMICILE 2020</w:t>
      </w:r>
    </w:p>
    <w:p w:rsidR="00D908A1" w:rsidRPr="00D908A1" w:rsidRDefault="00D908A1" w:rsidP="00D908A1">
      <w:pPr>
        <w:spacing w:after="0" w:line="240" w:lineRule="auto"/>
        <w:rPr>
          <w:lang w:eastAsia="ja-JP"/>
        </w:rPr>
      </w:pPr>
    </w:p>
    <w:p w:rsidR="004F2FD2" w:rsidRDefault="0048352D" w:rsidP="00D908A1">
      <w:pPr>
        <w:pStyle w:val="Titre"/>
        <w:spacing w:line="240" w:lineRule="auto"/>
        <w:jc w:val="center"/>
        <w:rPr>
          <w:rFonts w:asciiTheme="minorHAnsi" w:eastAsia="SimHei" w:hAnsiTheme="minorHAnsi" w:cstheme="minorHAnsi"/>
          <w:b/>
          <w:bCs/>
          <w:color w:val="2E74B5" w:themeColor="accent1" w:themeShade="BF"/>
          <w:sz w:val="36"/>
          <w:szCs w:val="36"/>
          <w:lang w:val="fr-FR"/>
        </w:rPr>
      </w:pPr>
      <w:r w:rsidRPr="00960681">
        <w:rPr>
          <w:rFonts w:asciiTheme="minorHAnsi" w:eastAsia="SimHei" w:hAnsiTheme="minorHAnsi" w:cstheme="minorHAnsi"/>
          <w:b/>
          <w:bCs/>
          <w:color w:val="2E74B5" w:themeColor="accent1" w:themeShade="BF"/>
          <w:sz w:val="36"/>
          <w:szCs w:val="36"/>
          <w:lang w:val="fr-FR"/>
        </w:rPr>
        <w:t xml:space="preserve">A </w:t>
      </w:r>
      <w:r w:rsidR="00E546AD">
        <w:rPr>
          <w:rFonts w:asciiTheme="minorHAnsi" w:eastAsia="SimHei" w:hAnsiTheme="minorHAnsi" w:cstheme="minorHAnsi"/>
          <w:b/>
          <w:bCs/>
          <w:color w:val="2E74B5" w:themeColor="accent1" w:themeShade="BF"/>
          <w:sz w:val="36"/>
          <w:szCs w:val="36"/>
          <w:lang w:val="fr-FR"/>
        </w:rPr>
        <w:t>BORDEAUX</w:t>
      </w:r>
    </w:p>
    <w:p w:rsidR="00E546AD" w:rsidRPr="00A60CA1" w:rsidRDefault="00E546AD" w:rsidP="00E546AD">
      <w:pPr>
        <w:spacing w:after="0" w:line="240" w:lineRule="auto"/>
        <w:rPr>
          <w:sz w:val="20"/>
          <w:szCs w:val="20"/>
          <w:lang w:eastAsia="ja-JP"/>
        </w:rPr>
      </w:pPr>
    </w:p>
    <w:p w:rsidR="0048352D" w:rsidRPr="00D908A1" w:rsidRDefault="0048352D" w:rsidP="00E546AD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color w:val="2E74B5" w:themeColor="accent1" w:themeShade="BF"/>
          <w:kern w:val="36"/>
          <w:sz w:val="30"/>
          <w:szCs w:val="30"/>
          <w:bdr w:val="none" w:sz="0" w:space="0" w:color="auto" w:frame="1"/>
          <w:lang w:eastAsia="fr-FR"/>
        </w:rPr>
      </w:pPr>
      <w:r w:rsidRPr="00D908A1">
        <w:rPr>
          <w:rFonts w:eastAsia="Times New Roman" w:cstheme="minorHAnsi"/>
          <w:color w:val="2E74B5" w:themeColor="accent1" w:themeShade="BF"/>
          <w:kern w:val="36"/>
          <w:sz w:val="30"/>
          <w:szCs w:val="30"/>
          <w:bdr w:val="none" w:sz="0" w:space="0" w:color="auto" w:frame="1"/>
          <w:lang w:eastAsia="fr-FR"/>
        </w:rPr>
        <w:t xml:space="preserve">Vendredi </w:t>
      </w:r>
      <w:r w:rsidR="00E546AD" w:rsidRPr="00D908A1">
        <w:rPr>
          <w:rFonts w:eastAsia="Times New Roman" w:cstheme="minorHAnsi"/>
          <w:color w:val="2E74B5" w:themeColor="accent1" w:themeShade="BF"/>
          <w:kern w:val="36"/>
          <w:sz w:val="30"/>
          <w:szCs w:val="30"/>
          <w:bdr w:val="none" w:sz="0" w:space="0" w:color="auto" w:frame="1"/>
          <w:lang w:eastAsia="fr-FR"/>
        </w:rPr>
        <w:t>7</w:t>
      </w:r>
      <w:r w:rsidRPr="00D908A1">
        <w:rPr>
          <w:rFonts w:eastAsia="Times New Roman" w:cstheme="minorHAnsi"/>
          <w:color w:val="2E74B5" w:themeColor="accent1" w:themeShade="BF"/>
          <w:kern w:val="36"/>
          <w:sz w:val="30"/>
          <w:szCs w:val="30"/>
          <w:bdr w:val="none" w:sz="0" w:space="0" w:color="auto" w:frame="1"/>
          <w:lang w:eastAsia="fr-FR"/>
        </w:rPr>
        <w:t xml:space="preserve"> et samedi </w:t>
      </w:r>
      <w:r w:rsidR="00E546AD" w:rsidRPr="00D908A1">
        <w:rPr>
          <w:rFonts w:eastAsia="Times New Roman" w:cstheme="minorHAnsi"/>
          <w:color w:val="2E74B5" w:themeColor="accent1" w:themeShade="BF"/>
          <w:kern w:val="36"/>
          <w:sz w:val="30"/>
          <w:szCs w:val="30"/>
          <w:bdr w:val="none" w:sz="0" w:space="0" w:color="auto" w:frame="1"/>
          <w:lang w:eastAsia="fr-FR"/>
        </w:rPr>
        <w:t>8</w:t>
      </w:r>
      <w:r w:rsidRPr="00D908A1">
        <w:rPr>
          <w:rFonts w:eastAsia="Times New Roman" w:cstheme="minorHAnsi"/>
          <w:color w:val="2E74B5" w:themeColor="accent1" w:themeShade="BF"/>
          <w:kern w:val="36"/>
          <w:sz w:val="30"/>
          <w:szCs w:val="30"/>
          <w:bdr w:val="none" w:sz="0" w:space="0" w:color="auto" w:frame="1"/>
          <w:lang w:eastAsia="fr-FR"/>
        </w:rPr>
        <w:t> février</w:t>
      </w:r>
    </w:p>
    <w:p w:rsidR="0048352D" w:rsidRPr="00D908A1" w:rsidRDefault="00E546AD" w:rsidP="00E546AD">
      <w:pPr>
        <w:spacing w:after="0" w:line="240" w:lineRule="auto"/>
        <w:jc w:val="center"/>
        <w:rPr>
          <w:rFonts w:cstheme="minorHAnsi"/>
          <w:bCs/>
          <w:color w:val="2E74B5" w:themeColor="accent1" w:themeShade="BF"/>
          <w:sz w:val="30"/>
          <w:szCs w:val="30"/>
          <w:bdr w:val="none" w:sz="0" w:space="0" w:color="auto" w:frame="1"/>
        </w:rPr>
      </w:pPr>
      <w:r w:rsidRPr="00D908A1">
        <w:rPr>
          <w:rFonts w:cstheme="minorHAnsi"/>
          <w:bCs/>
          <w:color w:val="2E74B5" w:themeColor="accent1" w:themeShade="BF"/>
          <w:sz w:val="30"/>
          <w:szCs w:val="30"/>
          <w:bdr w:val="none" w:sz="0" w:space="0" w:color="auto" w:frame="1"/>
        </w:rPr>
        <w:t>Hangar 14</w:t>
      </w:r>
    </w:p>
    <w:p w:rsidR="00E546AD" w:rsidRPr="00960681" w:rsidRDefault="00E546AD" w:rsidP="00E546AD">
      <w:pPr>
        <w:spacing w:after="0" w:line="240" w:lineRule="auto"/>
        <w:rPr>
          <w:color w:val="2E74B5" w:themeColor="accent1" w:themeShade="BF"/>
          <w:sz w:val="16"/>
          <w:szCs w:val="16"/>
          <w:lang w:eastAsia="ja-JP"/>
        </w:rPr>
      </w:pPr>
    </w:p>
    <w:p w:rsidR="00E546AD" w:rsidRPr="00E546AD" w:rsidRDefault="00E546AD" w:rsidP="00E546AD">
      <w:pPr>
        <w:spacing w:after="0" w:line="240" w:lineRule="auto"/>
        <w:jc w:val="both"/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</w:pPr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 xml:space="preserve">Prendre </w:t>
      </w:r>
      <w:proofErr w:type="spellStart"/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>soin</w:t>
      </w:r>
      <w:proofErr w:type="spellEnd"/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 xml:space="preserve"> de </w:t>
      </w:r>
      <w:proofErr w:type="spellStart"/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>sa</w:t>
      </w:r>
      <w:proofErr w:type="spellEnd"/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 xml:space="preserve"> santé </w:t>
      </w:r>
      <w:proofErr w:type="spellStart"/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>mais</w:t>
      </w:r>
      <w:proofErr w:type="spellEnd"/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 xml:space="preserve"> </w:t>
      </w:r>
      <w:proofErr w:type="spellStart"/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>aussi</w:t>
      </w:r>
      <w:proofErr w:type="spellEnd"/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 xml:space="preserve"> </w:t>
      </w:r>
      <w:proofErr w:type="spellStart"/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>prévoir</w:t>
      </w:r>
      <w:proofErr w:type="spellEnd"/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 xml:space="preserve"> </w:t>
      </w:r>
      <w:proofErr w:type="spellStart"/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>l’avenir</w:t>
      </w:r>
      <w:proofErr w:type="spellEnd"/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 xml:space="preserve"> </w:t>
      </w:r>
      <w:proofErr w:type="spellStart"/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>sereinement</w:t>
      </w:r>
      <w:proofErr w:type="spellEnd"/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 xml:space="preserve"> </w:t>
      </w:r>
      <w:proofErr w:type="spellStart"/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>sont</w:t>
      </w:r>
      <w:proofErr w:type="spellEnd"/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 xml:space="preserve"> au </w:t>
      </w:r>
      <w:proofErr w:type="spellStart"/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>coeur</w:t>
      </w:r>
      <w:proofErr w:type="spellEnd"/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 xml:space="preserve"> des </w:t>
      </w:r>
      <w:proofErr w:type="spellStart"/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>préoccupations</w:t>
      </w:r>
      <w:proofErr w:type="spellEnd"/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 xml:space="preserve"> des plus de 50 ans.</w:t>
      </w:r>
    </w:p>
    <w:p w:rsidR="00E546AD" w:rsidRPr="00E546AD" w:rsidRDefault="00E546AD" w:rsidP="00E546AD">
      <w:pPr>
        <w:spacing w:after="0" w:line="240" w:lineRule="auto"/>
        <w:jc w:val="both"/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</w:pPr>
      <w:proofErr w:type="spellStart"/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>Afin</w:t>
      </w:r>
      <w:proofErr w:type="spellEnd"/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 xml:space="preserve"> de </w:t>
      </w:r>
      <w:proofErr w:type="spellStart"/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>leur</w:t>
      </w:r>
      <w:proofErr w:type="spellEnd"/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 xml:space="preserve"> </w:t>
      </w:r>
      <w:proofErr w:type="spellStart"/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>apporter</w:t>
      </w:r>
      <w:proofErr w:type="spellEnd"/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 xml:space="preserve"> </w:t>
      </w:r>
      <w:proofErr w:type="spellStart"/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>une</w:t>
      </w:r>
      <w:proofErr w:type="spellEnd"/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 xml:space="preserve"> information de </w:t>
      </w:r>
      <w:proofErr w:type="spellStart"/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>proximité</w:t>
      </w:r>
      <w:proofErr w:type="spellEnd"/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 xml:space="preserve"> et de </w:t>
      </w:r>
      <w:proofErr w:type="spellStart"/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>favoriser</w:t>
      </w:r>
      <w:proofErr w:type="spellEnd"/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 xml:space="preserve"> les </w:t>
      </w:r>
      <w:proofErr w:type="spellStart"/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>échanges</w:t>
      </w:r>
      <w:proofErr w:type="spellEnd"/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 xml:space="preserve"> avec les </w:t>
      </w:r>
      <w:proofErr w:type="spellStart"/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>professionnels</w:t>
      </w:r>
      <w:proofErr w:type="spellEnd"/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 xml:space="preserve">, deux salons </w:t>
      </w:r>
      <w:proofErr w:type="spellStart"/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>auront</w:t>
      </w:r>
      <w:proofErr w:type="spellEnd"/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 xml:space="preserve"> lieu </w:t>
      </w:r>
      <w:proofErr w:type="spellStart"/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>simultanément</w:t>
      </w:r>
      <w:proofErr w:type="spellEnd"/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 xml:space="preserve"> les </w:t>
      </w:r>
      <w:r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>7</w:t>
      </w:r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 xml:space="preserve"> et </w:t>
      </w:r>
      <w:r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>8</w:t>
      </w:r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 xml:space="preserve"> </w:t>
      </w:r>
      <w:proofErr w:type="spellStart"/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>février</w:t>
      </w:r>
      <w:proofErr w:type="spellEnd"/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 xml:space="preserve"> 20</w:t>
      </w:r>
      <w:r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>20</w:t>
      </w:r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 xml:space="preserve"> au Hangar 14 de Bordeaux.</w:t>
      </w:r>
    </w:p>
    <w:p w:rsidR="00E546AD" w:rsidRPr="00A60CA1" w:rsidRDefault="00E546AD" w:rsidP="00A60CA1">
      <w:pPr>
        <w:spacing w:after="0" w:line="240" w:lineRule="auto"/>
        <w:rPr>
          <w:color w:val="2E74B5" w:themeColor="accent1" w:themeShade="BF"/>
          <w:sz w:val="24"/>
          <w:szCs w:val="24"/>
        </w:rPr>
      </w:pPr>
      <w:bookmarkStart w:id="0" w:name="_GoBack"/>
      <w:bookmarkEnd w:id="0"/>
    </w:p>
    <w:p w:rsidR="00E546AD" w:rsidRPr="00E546AD" w:rsidRDefault="00E546AD" w:rsidP="00A60CA1">
      <w:pPr>
        <w:tabs>
          <w:tab w:val="left" w:pos="0"/>
        </w:tabs>
        <w:spacing w:after="0" w:line="240" w:lineRule="auto"/>
        <w:jc w:val="both"/>
        <w:rPr>
          <w:rFonts w:ascii="Calibri" w:hAnsi="Calibri"/>
          <w:b/>
          <w:color w:val="2E74B5" w:themeColor="accent1" w:themeShade="BF"/>
          <w:sz w:val="24"/>
          <w:szCs w:val="24"/>
        </w:rPr>
      </w:pPr>
      <w:r w:rsidRPr="00E546AD">
        <w:rPr>
          <w:rFonts w:ascii="Calibri" w:hAnsi="Calibri"/>
          <w:b/>
          <w:color w:val="2E74B5" w:themeColor="accent1" w:themeShade="BF"/>
          <w:sz w:val="24"/>
          <w:szCs w:val="24"/>
        </w:rPr>
        <w:t>Salon des Thalasso &amp; Cures Thermales</w:t>
      </w:r>
    </w:p>
    <w:p w:rsidR="00E546AD" w:rsidRPr="003B3F43" w:rsidRDefault="00E546AD" w:rsidP="00E546AD">
      <w:pPr>
        <w:tabs>
          <w:tab w:val="left" w:pos="0"/>
        </w:tabs>
        <w:spacing w:after="0" w:line="240" w:lineRule="auto"/>
        <w:jc w:val="both"/>
        <w:rPr>
          <w:rFonts w:cstheme="minorHAnsi"/>
          <w:i/>
          <w:color w:val="7F7F7F" w:themeColor="text1" w:themeTint="80"/>
          <w:sz w:val="12"/>
          <w:szCs w:val="12"/>
        </w:rPr>
      </w:pPr>
    </w:p>
    <w:p w:rsidR="00E546AD" w:rsidRPr="003B3F43" w:rsidRDefault="00E546AD" w:rsidP="00E546AD">
      <w:pPr>
        <w:tabs>
          <w:tab w:val="left" w:pos="0"/>
        </w:tabs>
        <w:spacing w:after="0" w:line="240" w:lineRule="auto"/>
        <w:jc w:val="both"/>
        <w:rPr>
          <w:rFonts w:cstheme="minorHAnsi"/>
          <w:b/>
          <w:color w:val="7F7F7F" w:themeColor="text1" w:themeTint="80"/>
          <w:sz w:val="20"/>
          <w:szCs w:val="20"/>
        </w:rPr>
      </w:pPr>
      <w:r w:rsidRPr="003B3F43">
        <w:rPr>
          <w:rFonts w:cstheme="minorHAnsi"/>
          <w:color w:val="7F7F7F" w:themeColor="text1" w:themeTint="80"/>
          <w:sz w:val="20"/>
          <w:szCs w:val="20"/>
        </w:rPr>
        <w:t xml:space="preserve">Que ce soit pour trouver un séjour aux bienfaits thérapeutiques, un week-end cocooning pour décompresser, ou encore une prestation soins et beauté, le </w:t>
      </w:r>
      <w:r w:rsidRPr="003B3F43">
        <w:rPr>
          <w:rFonts w:cstheme="minorHAnsi"/>
          <w:i/>
          <w:color w:val="7F7F7F" w:themeColor="text1" w:themeTint="80"/>
          <w:sz w:val="20"/>
          <w:szCs w:val="20"/>
        </w:rPr>
        <w:t xml:space="preserve">Salon des Thalasso &amp; Cures Thermales </w:t>
      </w:r>
      <w:r w:rsidRPr="003B3F43">
        <w:rPr>
          <w:rFonts w:cstheme="minorHAnsi"/>
          <w:color w:val="7F7F7F" w:themeColor="text1" w:themeTint="80"/>
          <w:sz w:val="20"/>
          <w:szCs w:val="20"/>
        </w:rPr>
        <w:t xml:space="preserve">réunira </w:t>
      </w:r>
      <w:r w:rsidRPr="003B3F43">
        <w:rPr>
          <w:rFonts w:cstheme="minorHAnsi"/>
          <w:b/>
          <w:color w:val="7F7F7F" w:themeColor="text1" w:themeTint="80"/>
          <w:sz w:val="20"/>
          <w:szCs w:val="20"/>
        </w:rPr>
        <w:t xml:space="preserve">plus de 70 destinations santé &amp; bien-être en France et à l’étranger. </w:t>
      </w:r>
    </w:p>
    <w:p w:rsidR="00E546AD" w:rsidRPr="003B3F43" w:rsidRDefault="00E546AD" w:rsidP="00E546AD">
      <w:pPr>
        <w:tabs>
          <w:tab w:val="left" w:pos="0"/>
        </w:tabs>
        <w:spacing w:after="0" w:line="240" w:lineRule="auto"/>
        <w:jc w:val="both"/>
        <w:rPr>
          <w:rFonts w:cstheme="minorHAnsi"/>
          <w:color w:val="7F7F7F" w:themeColor="text1" w:themeTint="80"/>
          <w:sz w:val="12"/>
          <w:szCs w:val="12"/>
        </w:rPr>
      </w:pPr>
    </w:p>
    <w:p w:rsidR="00937443" w:rsidRPr="00937443" w:rsidRDefault="00937443" w:rsidP="00937443">
      <w:pPr>
        <w:jc w:val="both"/>
        <w:rPr>
          <w:color w:val="7F7F7F" w:themeColor="text1" w:themeTint="80"/>
        </w:rPr>
      </w:pPr>
      <w:r w:rsidRPr="00937443">
        <w:rPr>
          <w:color w:val="7F7F7F" w:themeColor="text1" w:themeTint="80"/>
          <w:sz w:val="20"/>
          <w:szCs w:val="20"/>
        </w:rPr>
        <w:t xml:space="preserve">Les thalassos du Pays Basque et les cures thermales de Nouvelle Aquitaine, Occitanie et Auvergne / Rhône-Alpes seront particulièrement représentées : Argelès Gazost, </w:t>
      </w:r>
      <w:proofErr w:type="spellStart"/>
      <w:r w:rsidRPr="00937443">
        <w:rPr>
          <w:i/>
          <w:iCs/>
          <w:color w:val="7F7F7F" w:themeColor="text1" w:themeTint="80"/>
          <w:sz w:val="20"/>
          <w:szCs w:val="20"/>
        </w:rPr>
        <w:t>Cauteret</w:t>
      </w:r>
      <w:proofErr w:type="spellEnd"/>
      <w:r w:rsidRPr="00937443">
        <w:rPr>
          <w:i/>
          <w:iCs/>
          <w:color w:val="7F7F7F" w:themeColor="text1" w:themeTint="80"/>
          <w:sz w:val="20"/>
          <w:szCs w:val="20"/>
        </w:rPr>
        <w:t xml:space="preserve">, Dax, Serge Blanco, Barèges, Les Chaînes Thermales du Soleil, Luchon, Ax-les-Thermes, </w:t>
      </w:r>
      <w:proofErr w:type="spellStart"/>
      <w:r w:rsidRPr="00937443">
        <w:rPr>
          <w:i/>
          <w:iCs/>
          <w:color w:val="7F7F7F" w:themeColor="text1" w:themeTint="80"/>
          <w:sz w:val="20"/>
          <w:szCs w:val="20"/>
        </w:rPr>
        <w:t>Luz</w:t>
      </w:r>
      <w:proofErr w:type="spellEnd"/>
      <w:r w:rsidRPr="00937443">
        <w:rPr>
          <w:i/>
          <w:iCs/>
          <w:color w:val="7F7F7F" w:themeColor="text1" w:themeTint="80"/>
          <w:sz w:val="20"/>
          <w:szCs w:val="20"/>
        </w:rPr>
        <w:t xml:space="preserve"> Saint Sauveur, Royat Chamalières, etc…</w:t>
      </w:r>
    </w:p>
    <w:p w:rsidR="00E546AD" w:rsidRPr="003B3F43" w:rsidRDefault="00E546AD" w:rsidP="00E546AD">
      <w:pPr>
        <w:tabs>
          <w:tab w:val="left" w:pos="0"/>
        </w:tabs>
        <w:spacing w:after="0" w:line="240" w:lineRule="auto"/>
        <w:jc w:val="both"/>
        <w:rPr>
          <w:rFonts w:cstheme="minorHAnsi"/>
          <w:color w:val="7F7F7F" w:themeColor="text1" w:themeTint="80"/>
          <w:sz w:val="20"/>
          <w:szCs w:val="20"/>
        </w:rPr>
      </w:pPr>
      <w:r w:rsidRPr="003B3F43">
        <w:rPr>
          <w:rFonts w:cstheme="minorHAnsi"/>
          <w:color w:val="7F7F7F" w:themeColor="text1" w:themeTint="80"/>
          <w:sz w:val="20"/>
          <w:szCs w:val="20"/>
        </w:rPr>
        <w:t xml:space="preserve">Parallèlement au traitement des maladies chroniques ou à la remise en forme, les visiteurs pourront découvrir d’autres </w:t>
      </w:r>
      <w:r w:rsidRPr="003B3F43">
        <w:rPr>
          <w:rFonts w:cstheme="minorHAnsi"/>
          <w:b/>
          <w:color w:val="7F7F7F" w:themeColor="text1" w:themeTint="80"/>
          <w:sz w:val="20"/>
          <w:szCs w:val="20"/>
        </w:rPr>
        <w:t>soins répondant aux maux contemporains</w:t>
      </w:r>
      <w:r w:rsidRPr="003B3F43">
        <w:rPr>
          <w:rFonts w:cstheme="minorHAnsi"/>
          <w:color w:val="7F7F7F" w:themeColor="text1" w:themeTint="80"/>
          <w:sz w:val="20"/>
          <w:szCs w:val="20"/>
        </w:rPr>
        <w:t xml:space="preserve"> (détox, burn-out, cure tabagique, sommeil…), </w:t>
      </w:r>
      <w:r w:rsidRPr="003B3F43">
        <w:rPr>
          <w:rFonts w:cstheme="minorHAnsi"/>
          <w:b/>
          <w:color w:val="7F7F7F" w:themeColor="text1" w:themeTint="80"/>
          <w:sz w:val="20"/>
          <w:szCs w:val="20"/>
        </w:rPr>
        <w:t>toutes les tendances 20</w:t>
      </w:r>
      <w:r>
        <w:rPr>
          <w:rFonts w:cstheme="minorHAnsi"/>
          <w:b/>
          <w:color w:val="7F7F7F" w:themeColor="text1" w:themeTint="80"/>
          <w:sz w:val="20"/>
          <w:szCs w:val="20"/>
        </w:rPr>
        <w:t>20</w:t>
      </w:r>
      <w:r w:rsidRPr="003B3F43">
        <w:rPr>
          <w:rFonts w:cstheme="minorHAnsi"/>
          <w:color w:val="7F7F7F" w:themeColor="text1" w:themeTint="80"/>
          <w:sz w:val="20"/>
          <w:szCs w:val="20"/>
        </w:rPr>
        <w:t xml:space="preserve"> (cryothérapie, qi gong</w:t>
      </w:r>
      <w:r w:rsidRPr="003B3F43">
        <w:rPr>
          <w:rFonts w:cstheme="minorHAnsi"/>
          <w:color w:val="104C7D"/>
          <w:sz w:val="20"/>
          <w:szCs w:val="20"/>
        </w:rPr>
        <w:t>…</w:t>
      </w:r>
      <w:r w:rsidRPr="003B3F43">
        <w:rPr>
          <w:rFonts w:cstheme="minorHAnsi"/>
          <w:color w:val="7F7F7F" w:themeColor="text1" w:themeTint="80"/>
          <w:sz w:val="20"/>
          <w:szCs w:val="20"/>
        </w:rPr>
        <w:t xml:space="preserve">) ainsi que les </w:t>
      </w:r>
      <w:r w:rsidRPr="003B3F43">
        <w:rPr>
          <w:rFonts w:cstheme="minorHAnsi"/>
          <w:b/>
          <w:color w:val="7F7F7F" w:themeColor="text1" w:themeTint="80"/>
          <w:sz w:val="20"/>
          <w:szCs w:val="20"/>
        </w:rPr>
        <w:t xml:space="preserve">nouvelles formules </w:t>
      </w:r>
      <w:r w:rsidRPr="003B3F43">
        <w:rPr>
          <w:rFonts w:cstheme="minorHAnsi"/>
          <w:color w:val="7F7F7F" w:themeColor="text1" w:themeTint="80"/>
          <w:sz w:val="20"/>
          <w:szCs w:val="20"/>
        </w:rPr>
        <w:t>proposées (mini-cures, cures nocturnes…).</w:t>
      </w:r>
    </w:p>
    <w:p w:rsidR="00E546AD" w:rsidRPr="003B3F43" w:rsidRDefault="00E546AD" w:rsidP="00E546AD">
      <w:pPr>
        <w:pStyle w:val="Textbody"/>
        <w:widowControl w:val="0"/>
        <w:spacing w:after="0" w:line="240" w:lineRule="auto"/>
        <w:jc w:val="both"/>
        <w:rPr>
          <w:rFonts w:asciiTheme="minorHAnsi" w:hAnsiTheme="minorHAnsi" w:cstheme="minorHAnsi"/>
          <w:color w:val="7F7F7F" w:themeColor="text1" w:themeTint="80"/>
          <w:sz w:val="12"/>
          <w:szCs w:val="12"/>
        </w:rPr>
      </w:pPr>
    </w:p>
    <w:p w:rsidR="00E546AD" w:rsidRPr="003B3F43" w:rsidRDefault="00E546AD" w:rsidP="00E546AD">
      <w:pPr>
        <w:pStyle w:val="Textbody"/>
        <w:widowControl w:val="0"/>
        <w:spacing w:after="0" w:line="240" w:lineRule="auto"/>
        <w:jc w:val="both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3B3F43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Des </w:t>
      </w:r>
      <w:r w:rsidRPr="003B3F43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>conférences</w:t>
      </w:r>
      <w:r w:rsidRPr="003B3F43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animées par des professionnels (les différentes pathologies, bienfaits d’une cure ou d’une thalasso…) ainsi que des</w:t>
      </w:r>
      <w:r w:rsidRPr="003B3F43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 xml:space="preserve"> animations </w:t>
      </w:r>
      <w:r w:rsidRPr="003B3F43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(ateliers yoga, sophrologie…) seront organisées.</w:t>
      </w:r>
    </w:p>
    <w:p w:rsidR="00E546AD" w:rsidRPr="003B3F43" w:rsidRDefault="00E546AD" w:rsidP="00E546AD">
      <w:pPr>
        <w:pStyle w:val="Textbody"/>
        <w:widowControl w:val="0"/>
        <w:spacing w:after="0" w:line="240" w:lineRule="auto"/>
        <w:jc w:val="both"/>
        <w:rPr>
          <w:rFonts w:asciiTheme="minorHAnsi" w:hAnsiTheme="minorHAnsi" w:cstheme="minorHAnsi"/>
          <w:color w:val="7F7F7F" w:themeColor="text1" w:themeTint="80"/>
          <w:sz w:val="12"/>
          <w:szCs w:val="12"/>
        </w:rPr>
      </w:pPr>
    </w:p>
    <w:p w:rsidR="00E546AD" w:rsidRPr="003B3F43" w:rsidRDefault="00E546AD" w:rsidP="00E546AD">
      <w:pPr>
        <w:pStyle w:val="Textbody"/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</w:pPr>
      <w:r w:rsidRPr="003B3F43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L'</w:t>
      </w:r>
      <w:r w:rsidRPr="003B3F43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>Annuaire des Thalasso et des Cures Thermales 20</w:t>
      </w:r>
      <w:r w:rsidR="002A1DC8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>20</w:t>
      </w:r>
      <w:r w:rsidRPr="003B3F43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>, </w:t>
      </w:r>
      <w:r w:rsidRPr="003B3F43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véritable annuaire de tous les établissements français, sera </w:t>
      </w:r>
      <w:r w:rsidRPr="003B3F43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>offert à chaque visiteur.</w:t>
      </w:r>
    </w:p>
    <w:p w:rsidR="00E546AD" w:rsidRPr="00A60CA1" w:rsidRDefault="00E546AD" w:rsidP="00E546AD">
      <w:pPr>
        <w:pStyle w:val="Titre2"/>
        <w:spacing w:line="240" w:lineRule="auto"/>
        <w:jc w:val="left"/>
        <w:rPr>
          <w:rFonts w:ascii="Calibri" w:hAnsi="Calibri"/>
          <w:b/>
          <w:i/>
          <w:color w:val="3B3838" w:themeColor="background2" w:themeShade="40"/>
          <w:sz w:val="18"/>
          <w:szCs w:val="18"/>
          <w:lang w:val="fr-FR"/>
        </w:rPr>
      </w:pPr>
    </w:p>
    <w:p w:rsidR="00E546AD" w:rsidRPr="002A1DC8" w:rsidRDefault="00E546AD" w:rsidP="00E546AD">
      <w:pPr>
        <w:pStyle w:val="Titre2"/>
        <w:spacing w:line="240" w:lineRule="auto"/>
        <w:jc w:val="left"/>
        <w:rPr>
          <w:rFonts w:asciiTheme="minorHAnsi" w:hAnsiTheme="minorHAnsi" w:cstheme="minorHAnsi"/>
          <w:b/>
          <w:i/>
          <w:color w:val="2E74B5" w:themeColor="accent1" w:themeShade="BF"/>
          <w:sz w:val="16"/>
          <w:szCs w:val="16"/>
          <w:lang w:val="fr-FR"/>
        </w:rPr>
      </w:pPr>
      <w:r w:rsidRPr="002A1DC8">
        <w:rPr>
          <w:rFonts w:ascii="Calibri" w:hAnsi="Calibri"/>
          <w:b/>
          <w:i/>
          <w:color w:val="2E74B5" w:themeColor="accent1" w:themeShade="BF"/>
          <w:sz w:val="16"/>
          <w:szCs w:val="16"/>
          <w:lang w:val="fr-FR"/>
        </w:rPr>
        <w:t xml:space="preserve">Salon des Thalasso &amp; </w:t>
      </w:r>
      <w:r w:rsidRPr="002A1DC8">
        <w:rPr>
          <w:rFonts w:asciiTheme="minorHAnsi" w:hAnsiTheme="minorHAnsi" w:cstheme="minorHAnsi"/>
          <w:b/>
          <w:i/>
          <w:color w:val="2E74B5" w:themeColor="accent1" w:themeShade="BF"/>
          <w:sz w:val="16"/>
          <w:szCs w:val="16"/>
          <w:lang w:val="fr-FR"/>
        </w:rPr>
        <w:t>Cures Thermales</w:t>
      </w:r>
    </w:p>
    <w:p w:rsidR="00E546AD" w:rsidRPr="002A1DC8" w:rsidRDefault="00E546AD" w:rsidP="00E546AD">
      <w:pPr>
        <w:pStyle w:val="Titre2"/>
        <w:spacing w:line="240" w:lineRule="auto"/>
        <w:jc w:val="left"/>
        <w:rPr>
          <w:rFonts w:asciiTheme="minorHAnsi" w:hAnsiTheme="minorHAnsi" w:cstheme="minorHAnsi"/>
          <w:color w:val="2E74B5" w:themeColor="accent1" w:themeShade="BF"/>
          <w:sz w:val="16"/>
          <w:szCs w:val="16"/>
          <w:lang w:val="fr-FR"/>
        </w:rPr>
      </w:pPr>
      <w:r w:rsidRPr="002A1DC8">
        <w:rPr>
          <w:rFonts w:ascii="Calibri" w:hAnsi="Calibri"/>
          <w:b/>
          <w:color w:val="2E74B5" w:themeColor="accent1" w:themeShade="BF"/>
          <w:sz w:val="16"/>
          <w:szCs w:val="16"/>
          <w:lang w:val="fr-FR"/>
        </w:rPr>
        <w:t xml:space="preserve">BORDEAUX </w:t>
      </w:r>
      <w:r w:rsidRPr="002A1DC8">
        <w:rPr>
          <w:rFonts w:ascii="Calibri" w:hAnsi="Calibri"/>
          <w:caps w:val="0"/>
          <w:color w:val="2E74B5" w:themeColor="accent1" w:themeShade="BF"/>
          <w:sz w:val="16"/>
          <w:szCs w:val="16"/>
          <w:lang w:val="fr-FR"/>
        </w:rPr>
        <w:t>(</w:t>
      </w:r>
      <w:r w:rsidR="002A1DC8" w:rsidRPr="002A1DC8">
        <w:rPr>
          <w:rFonts w:ascii="Calibri" w:hAnsi="Calibri"/>
          <w:caps w:val="0"/>
          <w:color w:val="2E74B5" w:themeColor="accent1" w:themeShade="BF"/>
          <w:sz w:val="16"/>
          <w:szCs w:val="16"/>
          <w:lang w:val="fr-FR"/>
        </w:rPr>
        <w:t>5</w:t>
      </w:r>
      <w:r w:rsidRPr="002A1DC8">
        <w:rPr>
          <w:rFonts w:ascii="Calibri" w:hAnsi="Calibri"/>
          <w:caps w:val="0"/>
          <w:color w:val="2E74B5" w:themeColor="accent1" w:themeShade="BF"/>
          <w:sz w:val="16"/>
          <w:szCs w:val="16"/>
          <w:vertAlign w:val="superscript"/>
          <w:lang w:val="fr-FR"/>
        </w:rPr>
        <w:t>e</w:t>
      </w:r>
      <w:r w:rsidRPr="002A1DC8">
        <w:rPr>
          <w:rFonts w:ascii="Calibri" w:hAnsi="Calibri"/>
          <w:caps w:val="0"/>
          <w:color w:val="2E74B5" w:themeColor="accent1" w:themeShade="BF"/>
          <w:sz w:val="16"/>
          <w:szCs w:val="16"/>
          <w:lang w:val="fr-FR"/>
        </w:rPr>
        <w:t xml:space="preserve"> édition)</w:t>
      </w:r>
      <w:r w:rsidRPr="002A1DC8">
        <w:rPr>
          <w:rFonts w:ascii="Calibri" w:hAnsi="Calibri"/>
          <w:b/>
          <w:caps w:val="0"/>
          <w:color w:val="2E74B5" w:themeColor="accent1" w:themeShade="BF"/>
          <w:sz w:val="16"/>
          <w:szCs w:val="16"/>
          <w:lang w:val="fr-FR"/>
        </w:rPr>
        <w:t xml:space="preserve"> </w:t>
      </w:r>
      <w:r w:rsidRPr="002A1DC8">
        <w:rPr>
          <w:rFonts w:ascii="Calibri" w:hAnsi="Calibri"/>
          <w:color w:val="2E74B5" w:themeColor="accent1" w:themeShade="BF"/>
          <w:sz w:val="16"/>
          <w:szCs w:val="16"/>
          <w:lang w:val="fr-FR"/>
        </w:rPr>
        <w:t xml:space="preserve">- </w:t>
      </w:r>
      <w:r w:rsidR="002A1DC8" w:rsidRPr="002A1DC8">
        <w:rPr>
          <w:rFonts w:ascii="Calibri" w:hAnsi="Calibri"/>
          <w:color w:val="2E74B5" w:themeColor="accent1" w:themeShade="BF"/>
          <w:sz w:val="16"/>
          <w:szCs w:val="16"/>
          <w:lang w:val="fr-FR"/>
        </w:rPr>
        <w:t>7</w:t>
      </w:r>
      <w:r w:rsidRPr="002A1DC8">
        <w:rPr>
          <w:rFonts w:ascii="Calibri" w:hAnsi="Calibri"/>
          <w:color w:val="2E74B5" w:themeColor="accent1" w:themeShade="BF"/>
          <w:sz w:val="16"/>
          <w:szCs w:val="16"/>
          <w:lang w:val="fr-FR"/>
        </w:rPr>
        <w:t xml:space="preserve"> &amp; </w:t>
      </w:r>
      <w:r w:rsidR="002A1DC8" w:rsidRPr="002A1DC8">
        <w:rPr>
          <w:rFonts w:ascii="Calibri" w:hAnsi="Calibri"/>
          <w:color w:val="2E74B5" w:themeColor="accent1" w:themeShade="BF"/>
          <w:sz w:val="16"/>
          <w:szCs w:val="16"/>
          <w:lang w:val="fr-FR"/>
        </w:rPr>
        <w:t>8</w:t>
      </w:r>
      <w:r w:rsidRPr="002A1DC8">
        <w:rPr>
          <w:rFonts w:ascii="Calibri" w:hAnsi="Calibri"/>
          <w:color w:val="2E74B5" w:themeColor="accent1" w:themeShade="BF"/>
          <w:sz w:val="16"/>
          <w:szCs w:val="16"/>
          <w:lang w:val="fr-FR"/>
        </w:rPr>
        <w:t xml:space="preserve"> fevrier 20</w:t>
      </w:r>
      <w:r w:rsidR="002A1DC8" w:rsidRPr="002A1DC8">
        <w:rPr>
          <w:rFonts w:ascii="Calibri" w:hAnsi="Calibri"/>
          <w:color w:val="2E74B5" w:themeColor="accent1" w:themeShade="BF"/>
          <w:sz w:val="16"/>
          <w:szCs w:val="16"/>
          <w:lang w:val="fr-FR"/>
        </w:rPr>
        <w:t>20</w:t>
      </w:r>
      <w:r w:rsidRPr="002A1DC8">
        <w:rPr>
          <w:rFonts w:ascii="Calibri" w:hAnsi="Calibri"/>
          <w:b/>
          <w:color w:val="2E74B5" w:themeColor="accent1" w:themeShade="BF"/>
          <w:sz w:val="16"/>
          <w:szCs w:val="16"/>
          <w:lang w:val="fr-FR"/>
        </w:rPr>
        <w:t xml:space="preserve"> </w:t>
      </w:r>
      <w:r w:rsidRPr="002A1DC8">
        <w:rPr>
          <w:rFonts w:asciiTheme="minorHAnsi" w:hAnsiTheme="minorHAnsi" w:cstheme="minorHAnsi"/>
          <w:color w:val="2E74B5" w:themeColor="accent1" w:themeShade="BF"/>
          <w:sz w:val="16"/>
          <w:szCs w:val="16"/>
          <w:lang w:val="fr-FR"/>
        </w:rPr>
        <w:t>–</w:t>
      </w:r>
      <w:r w:rsidRPr="002A1DC8">
        <w:rPr>
          <w:rFonts w:cstheme="minorHAnsi"/>
          <w:color w:val="2E74B5" w:themeColor="accent1" w:themeShade="BF"/>
          <w:sz w:val="16"/>
          <w:szCs w:val="16"/>
          <w:lang w:val="fr-FR"/>
        </w:rPr>
        <w:t xml:space="preserve"> </w:t>
      </w:r>
      <w:r w:rsidRPr="002A1DC8">
        <w:rPr>
          <w:rFonts w:asciiTheme="minorHAnsi" w:hAnsiTheme="minorHAnsi" w:cstheme="minorHAnsi"/>
          <w:color w:val="2E74B5" w:themeColor="accent1" w:themeShade="BF"/>
          <w:sz w:val="16"/>
          <w:szCs w:val="16"/>
          <w:lang w:val="fr-FR"/>
        </w:rPr>
        <w:t xml:space="preserve">HANGAR 14 </w:t>
      </w:r>
      <w:r w:rsidRPr="002A1DC8">
        <w:rPr>
          <w:rFonts w:asciiTheme="minorHAnsi" w:hAnsiTheme="minorHAnsi" w:cstheme="minorHAnsi"/>
          <w:caps w:val="0"/>
          <w:color w:val="2E74B5" w:themeColor="accent1" w:themeShade="BF"/>
          <w:sz w:val="16"/>
          <w:szCs w:val="16"/>
          <w:lang w:val="fr-FR"/>
        </w:rPr>
        <w:t>(quai des Chartrons)</w:t>
      </w:r>
    </w:p>
    <w:p w:rsidR="00A60CA1" w:rsidRPr="00A60CA1" w:rsidRDefault="00A60CA1" w:rsidP="00A60CA1">
      <w:pPr>
        <w:pStyle w:val="Titre1"/>
        <w:spacing w:before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A60CA1">
        <w:rPr>
          <w:rFonts w:asciiTheme="minorHAnsi" w:hAnsiTheme="minorHAnsi" w:cstheme="minorHAnsi"/>
          <w:b/>
          <w:sz w:val="16"/>
          <w:szCs w:val="16"/>
        </w:rPr>
        <w:t xml:space="preserve">Entrée gratuite   </w:t>
      </w:r>
    </w:p>
    <w:p w:rsidR="00A60CA1" w:rsidRPr="00A60CA1" w:rsidRDefault="00A60CA1" w:rsidP="00A60CA1">
      <w:pPr>
        <w:pStyle w:val="Titre1"/>
        <w:spacing w:before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A60CA1">
        <w:rPr>
          <w:rFonts w:asciiTheme="minorHAnsi" w:hAnsiTheme="minorHAnsi" w:cstheme="minorHAnsi"/>
          <w:b/>
          <w:sz w:val="16"/>
          <w:szCs w:val="16"/>
        </w:rPr>
        <w:t xml:space="preserve">Informations &amp; Invitations </w:t>
      </w:r>
      <w:hyperlink r:id="rId9" w:history="1">
        <w:r w:rsidRPr="00A60CA1">
          <w:rPr>
            <w:rStyle w:val="Lienhypertexte"/>
            <w:rFonts w:asciiTheme="minorHAnsi" w:hAnsiTheme="minorHAnsi" w:cstheme="minorHAnsi"/>
            <w:b/>
            <w:color w:val="2E74B5" w:themeColor="accent1" w:themeShade="BF"/>
            <w:sz w:val="16"/>
            <w:szCs w:val="16"/>
          </w:rPr>
          <w:t>ici</w:t>
        </w:r>
      </w:hyperlink>
    </w:p>
    <w:p w:rsidR="00A60CA1" w:rsidRPr="00A60CA1" w:rsidRDefault="00A60CA1" w:rsidP="00E546AD">
      <w:pPr>
        <w:tabs>
          <w:tab w:val="left" w:pos="0"/>
        </w:tabs>
        <w:spacing w:after="0" w:line="240" w:lineRule="auto"/>
        <w:jc w:val="both"/>
        <w:rPr>
          <w:rFonts w:ascii="Calibri" w:hAnsi="Calibri"/>
          <w:b/>
          <w:color w:val="1F4E79" w:themeColor="accent1" w:themeShade="80"/>
          <w:sz w:val="28"/>
          <w:szCs w:val="28"/>
        </w:rPr>
      </w:pPr>
    </w:p>
    <w:p w:rsidR="00E546AD" w:rsidRPr="00E546AD" w:rsidRDefault="00E546AD" w:rsidP="00E546AD">
      <w:pPr>
        <w:tabs>
          <w:tab w:val="left" w:pos="0"/>
        </w:tabs>
        <w:spacing w:after="0" w:line="240" w:lineRule="auto"/>
        <w:jc w:val="both"/>
        <w:rPr>
          <w:rFonts w:ascii="Calibri" w:hAnsi="Calibri"/>
          <w:b/>
          <w:color w:val="1F4E79" w:themeColor="accent1" w:themeShade="80"/>
          <w:sz w:val="24"/>
          <w:szCs w:val="24"/>
        </w:rPr>
      </w:pPr>
      <w:r w:rsidRPr="00E546AD">
        <w:rPr>
          <w:rFonts w:ascii="Calibri" w:hAnsi="Calibri"/>
          <w:b/>
          <w:color w:val="1F4E79" w:themeColor="accent1" w:themeShade="80"/>
          <w:sz w:val="24"/>
          <w:szCs w:val="24"/>
        </w:rPr>
        <w:t>Salon du Logement Senior et du Maintien à Domicile</w:t>
      </w:r>
    </w:p>
    <w:p w:rsidR="00E546AD" w:rsidRPr="008058A4" w:rsidRDefault="00E546AD" w:rsidP="00E546AD">
      <w:pPr>
        <w:tabs>
          <w:tab w:val="left" w:pos="0"/>
        </w:tabs>
        <w:spacing w:after="0" w:line="240" w:lineRule="auto"/>
        <w:jc w:val="both"/>
        <w:rPr>
          <w:rFonts w:ascii="Calibri" w:hAnsi="Calibri"/>
          <w:b/>
          <w:color w:val="7F7F7F" w:themeColor="text1" w:themeTint="80"/>
          <w:sz w:val="12"/>
          <w:szCs w:val="12"/>
        </w:rPr>
      </w:pPr>
    </w:p>
    <w:p w:rsidR="00E546AD" w:rsidRPr="00F71407" w:rsidRDefault="00E546AD" w:rsidP="00E546AD">
      <w:pPr>
        <w:tabs>
          <w:tab w:val="left" w:pos="0"/>
        </w:tabs>
        <w:spacing w:after="0" w:line="240" w:lineRule="auto"/>
        <w:jc w:val="both"/>
        <w:rPr>
          <w:rFonts w:cstheme="minorHAnsi"/>
          <w:color w:val="7F7F7F" w:themeColor="text1" w:themeTint="80"/>
          <w:sz w:val="20"/>
          <w:szCs w:val="20"/>
        </w:rPr>
      </w:pPr>
      <w:r>
        <w:rPr>
          <w:rFonts w:cstheme="minorHAnsi"/>
          <w:color w:val="7F7F7F" w:themeColor="text1" w:themeTint="80"/>
          <w:sz w:val="20"/>
          <w:szCs w:val="20"/>
        </w:rPr>
        <w:t>P</w:t>
      </w:r>
      <w:r w:rsidRPr="00790D10">
        <w:rPr>
          <w:rFonts w:cstheme="minorHAnsi"/>
          <w:color w:val="7F7F7F" w:themeColor="text1" w:themeTint="80"/>
          <w:sz w:val="20"/>
          <w:szCs w:val="20"/>
        </w:rPr>
        <w:t>réparer son avenir (aménagement du logement, défiscalisation, viager)</w:t>
      </w:r>
      <w:r>
        <w:rPr>
          <w:rFonts w:cstheme="minorHAnsi"/>
          <w:color w:val="7F7F7F" w:themeColor="text1" w:themeTint="80"/>
          <w:sz w:val="20"/>
          <w:szCs w:val="20"/>
        </w:rPr>
        <w:t xml:space="preserve">, </w:t>
      </w:r>
      <w:r w:rsidRPr="00790D10">
        <w:rPr>
          <w:rFonts w:cstheme="minorHAnsi"/>
          <w:color w:val="7F7F7F" w:themeColor="text1" w:themeTint="80"/>
          <w:sz w:val="20"/>
          <w:szCs w:val="20"/>
        </w:rPr>
        <w:t>trouver des solutions immédiates pour</w:t>
      </w:r>
      <w:r>
        <w:rPr>
          <w:rFonts w:cstheme="minorHAnsi"/>
          <w:color w:val="7F7F7F" w:themeColor="text1" w:themeTint="80"/>
          <w:sz w:val="20"/>
          <w:szCs w:val="20"/>
        </w:rPr>
        <w:t xml:space="preserve"> soi ou pour</w:t>
      </w:r>
      <w:r w:rsidRPr="00790D10">
        <w:rPr>
          <w:rFonts w:cstheme="minorHAnsi"/>
          <w:color w:val="7F7F7F" w:themeColor="text1" w:themeTint="80"/>
          <w:sz w:val="20"/>
          <w:szCs w:val="20"/>
        </w:rPr>
        <w:t xml:space="preserve"> ses proches plus âgés</w:t>
      </w:r>
      <w:r>
        <w:rPr>
          <w:rFonts w:cstheme="minorHAnsi"/>
          <w:color w:val="7F7F7F" w:themeColor="text1" w:themeTint="80"/>
          <w:sz w:val="20"/>
          <w:szCs w:val="20"/>
        </w:rPr>
        <w:t xml:space="preserve"> </w:t>
      </w:r>
      <w:r w:rsidRPr="00790D10">
        <w:rPr>
          <w:rFonts w:cstheme="minorHAnsi"/>
          <w:color w:val="7F7F7F" w:themeColor="text1" w:themeTint="80"/>
          <w:sz w:val="20"/>
          <w:szCs w:val="20"/>
        </w:rPr>
        <w:t>(Résidences Seniors, EPHAD, services à la personne, portage de repas, etc.)</w:t>
      </w:r>
      <w:r w:rsidR="00A60CA1">
        <w:rPr>
          <w:rFonts w:cstheme="minorHAnsi"/>
          <w:color w:val="7F7F7F" w:themeColor="text1" w:themeTint="80"/>
          <w:sz w:val="20"/>
          <w:szCs w:val="20"/>
        </w:rPr>
        <w:t>.</w:t>
      </w:r>
      <w:r w:rsidRPr="00790D10">
        <w:rPr>
          <w:rFonts w:cstheme="minorHAnsi"/>
          <w:color w:val="7F7F7F" w:themeColor="text1" w:themeTint="80"/>
          <w:sz w:val="20"/>
          <w:szCs w:val="20"/>
        </w:rPr>
        <w:t xml:space="preserve"> </w:t>
      </w:r>
      <w:r>
        <w:rPr>
          <w:rFonts w:cstheme="minorHAnsi"/>
          <w:color w:val="7F7F7F" w:themeColor="text1" w:themeTint="80"/>
          <w:sz w:val="20"/>
          <w:szCs w:val="20"/>
        </w:rPr>
        <w:t>L</w:t>
      </w:r>
      <w:r w:rsidRPr="00790D10">
        <w:rPr>
          <w:rFonts w:cstheme="minorHAnsi"/>
          <w:color w:val="7F7F7F" w:themeColor="text1" w:themeTint="80"/>
          <w:sz w:val="20"/>
          <w:szCs w:val="20"/>
        </w:rPr>
        <w:t xml:space="preserve">e </w:t>
      </w:r>
      <w:r w:rsidRPr="002A1DC8">
        <w:rPr>
          <w:rFonts w:cstheme="minorHAnsi"/>
          <w:i/>
          <w:iCs/>
          <w:color w:val="7F7F7F" w:themeColor="text1" w:themeTint="80"/>
          <w:sz w:val="20"/>
          <w:szCs w:val="20"/>
        </w:rPr>
        <w:t xml:space="preserve">Salon du Logement Senior et du Maintien à Domicile </w:t>
      </w:r>
      <w:r w:rsidRPr="00790D10">
        <w:rPr>
          <w:rFonts w:cstheme="minorHAnsi"/>
          <w:color w:val="7F7F7F" w:themeColor="text1" w:themeTint="80"/>
          <w:sz w:val="20"/>
          <w:szCs w:val="20"/>
        </w:rPr>
        <w:t>est le rendez-vous pour bien vieillir en toute autonomie.</w:t>
      </w:r>
    </w:p>
    <w:p w:rsidR="00A60CA1" w:rsidRDefault="00A60CA1" w:rsidP="00E546AD">
      <w:pPr>
        <w:pStyle w:val="Titre2"/>
        <w:spacing w:line="240" w:lineRule="auto"/>
        <w:jc w:val="left"/>
        <w:rPr>
          <w:rFonts w:ascii="Calibri" w:eastAsia="MS Mincho" w:hAnsi="Calibri" w:cs="Tahoma"/>
          <w:caps w:val="0"/>
          <w:color w:val="7F7F7F" w:themeColor="text1" w:themeTint="80"/>
          <w:kern w:val="3"/>
          <w:sz w:val="12"/>
          <w:szCs w:val="12"/>
          <w:lang w:val="fr-FR" w:eastAsia="fr-FR"/>
        </w:rPr>
      </w:pPr>
    </w:p>
    <w:p w:rsidR="00E546AD" w:rsidRDefault="00E546AD" w:rsidP="00E546AD">
      <w:pPr>
        <w:pStyle w:val="Titre2"/>
        <w:spacing w:line="240" w:lineRule="auto"/>
        <w:jc w:val="left"/>
        <w:rPr>
          <w:rFonts w:ascii="Calibri" w:eastAsia="MS Mincho" w:hAnsi="Calibri" w:cs="Tahoma"/>
          <w:caps w:val="0"/>
          <w:color w:val="7F7F7F" w:themeColor="text1" w:themeTint="80"/>
          <w:kern w:val="3"/>
          <w:sz w:val="20"/>
          <w:szCs w:val="20"/>
          <w:lang w:val="fr-FR" w:eastAsia="fr-FR"/>
        </w:rPr>
      </w:pPr>
      <w:r w:rsidRPr="00790D10">
        <w:rPr>
          <w:rFonts w:ascii="Calibri" w:eastAsia="MS Mincho" w:hAnsi="Calibri" w:cs="Tahoma"/>
          <w:caps w:val="0"/>
          <w:color w:val="7F7F7F" w:themeColor="text1" w:themeTint="80"/>
          <w:kern w:val="3"/>
          <w:sz w:val="20"/>
          <w:szCs w:val="20"/>
          <w:lang w:val="fr-FR" w:eastAsia="fr-FR"/>
        </w:rPr>
        <w:t>Tout au long des deux journées</w:t>
      </w:r>
      <w:r>
        <w:rPr>
          <w:rFonts w:ascii="Calibri" w:eastAsia="MS Mincho" w:hAnsi="Calibri" w:cs="Tahoma"/>
          <w:caps w:val="0"/>
          <w:color w:val="7F7F7F" w:themeColor="text1" w:themeTint="80"/>
          <w:kern w:val="3"/>
          <w:sz w:val="20"/>
          <w:szCs w:val="20"/>
          <w:lang w:val="fr-FR" w:eastAsia="fr-FR"/>
        </w:rPr>
        <w:t>,</w:t>
      </w:r>
      <w:r w:rsidRPr="00790D10">
        <w:rPr>
          <w:rFonts w:ascii="Calibri" w:eastAsia="MS Mincho" w:hAnsi="Calibri" w:cs="Tahoma"/>
          <w:caps w:val="0"/>
          <w:color w:val="7F7F7F" w:themeColor="text1" w:themeTint="80"/>
          <w:kern w:val="3"/>
          <w:sz w:val="20"/>
          <w:szCs w:val="20"/>
          <w:lang w:val="fr-FR" w:eastAsia="fr-FR"/>
        </w:rPr>
        <w:t xml:space="preserve"> des conférences, des ateliers et des tables rondes seront mises en place par des professionnels du secteur et des associations</w:t>
      </w:r>
      <w:r>
        <w:rPr>
          <w:rFonts w:ascii="Calibri" w:eastAsia="MS Mincho" w:hAnsi="Calibri" w:cs="Tahoma"/>
          <w:caps w:val="0"/>
          <w:color w:val="7F7F7F" w:themeColor="text1" w:themeTint="80"/>
          <w:kern w:val="3"/>
          <w:sz w:val="20"/>
          <w:szCs w:val="20"/>
          <w:lang w:val="fr-FR" w:eastAsia="fr-FR"/>
        </w:rPr>
        <w:t>.</w:t>
      </w:r>
      <w:r w:rsidRPr="00790D10">
        <w:rPr>
          <w:rFonts w:ascii="Calibri" w:eastAsia="MS Mincho" w:hAnsi="Calibri" w:cs="Tahoma"/>
          <w:caps w:val="0"/>
          <w:color w:val="7F7F7F" w:themeColor="text1" w:themeTint="80"/>
          <w:kern w:val="3"/>
          <w:sz w:val="20"/>
          <w:szCs w:val="20"/>
          <w:lang w:val="fr-FR" w:eastAsia="fr-FR"/>
        </w:rPr>
        <w:t xml:space="preserve"> </w:t>
      </w:r>
      <w:r>
        <w:rPr>
          <w:rFonts w:ascii="Calibri" w:eastAsia="MS Mincho" w:hAnsi="Calibri" w:cs="Tahoma"/>
          <w:caps w:val="0"/>
          <w:color w:val="7F7F7F" w:themeColor="text1" w:themeTint="80"/>
          <w:kern w:val="3"/>
          <w:sz w:val="20"/>
          <w:szCs w:val="20"/>
          <w:lang w:val="fr-FR" w:eastAsia="fr-FR"/>
        </w:rPr>
        <w:t>L</w:t>
      </w:r>
      <w:r w:rsidRPr="00790D10">
        <w:rPr>
          <w:rFonts w:ascii="Calibri" w:eastAsia="MS Mincho" w:hAnsi="Calibri" w:cs="Tahoma"/>
          <w:caps w:val="0"/>
          <w:color w:val="7F7F7F" w:themeColor="text1" w:themeTint="80"/>
          <w:kern w:val="3"/>
          <w:sz w:val="20"/>
          <w:szCs w:val="20"/>
          <w:lang w:val="fr-FR" w:eastAsia="fr-FR"/>
        </w:rPr>
        <w:t xml:space="preserve">es thèmes traités seront très larges : le rire, la vie sociale, le bon usage des médicaments, un atelier mémoire, etc. </w:t>
      </w:r>
    </w:p>
    <w:p w:rsidR="00E546AD" w:rsidRPr="00790D10" w:rsidRDefault="00E546AD" w:rsidP="00E546AD">
      <w:pPr>
        <w:pStyle w:val="Titre2"/>
        <w:spacing w:line="240" w:lineRule="auto"/>
        <w:jc w:val="left"/>
        <w:rPr>
          <w:rFonts w:ascii="Calibri" w:eastAsia="MS Mincho" w:hAnsi="Calibri" w:cs="Tahoma"/>
          <w:caps w:val="0"/>
          <w:color w:val="7F7F7F" w:themeColor="text1" w:themeTint="80"/>
          <w:kern w:val="3"/>
          <w:sz w:val="12"/>
          <w:szCs w:val="12"/>
          <w:lang w:val="fr-FR" w:eastAsia="fr-FR"/>
        </w:rPr>
      </w:pPr>
    </w:p>
    <w:p w:rsidR="00E546AD" w:rsidRPr="002A1DC8" w:rsidRDefault="00E546AD" w:rsidP="002A1DC8">
      <w:pPr>
        <w:pStyle w:val="Titre2"/>
        <w:spacing w:line="240" w:lineRule="auto"/>
        <w:jc w:val="left"/>
        <w:rPr>
          <w:rFonts w:ascii="Calibri" w:eastAsia="MS Mincho" w:hAnsi="Calibri" w:cs="Tahoma"/>
          <w:caps w:val="0"/>
          <w:color w:val="7F7F7F" w:themeColor="text1" w:themeTint="80"/>
          <w:kern w:val="3"/>
          <w:sz w:val="20"/>
          <w:szCs w:val="20"/>
          <w:lang w:val="fr-FR" w:eastAsia="fr-FR"/>
        </w:rPr>
      </w:pPr>
      <w:r w:rsidRPr="00790D10">
        <w:rPr>
          <w:rFonts w:ascii="Calibri" w:eastAsia="MS Mincho" w:hAnsi="Calibri" w:cs="Tahoma"/>
          <w:caps w:val="0"/>
          <w:color w:val="7F7F7F" w:themeColor="text1" w:themeTint="80"/>
          <w:kern w:val="3"/>
          <w:sz w:val="20"/>
          <w:szCs w:val="20"/>
          <w:lang w:val="fr-FR" w:eastAsia="fr-FR"/>
        </w:rPr>
        <w:t>A noter :  un parcours santé permettra aux visiteurs de tester ou d’être sensibilisés à la vue, l’audition, l’équilibre, la nutrition, le sommeil, l’insuffisance cardiaque.</w:t>
      </w:r>
    </w:p>
    <w:p w:rsidR="00E546AD" w:rsidRDefault="00E546AD" w:rsidP="00E546AD">
      <w:pPr>
        <w:pStyle w:val="Titre2"/>
        <w:spacing w:line="240" w:lineRule="auto"/>
        <w:jc w:val="left"/>
        <w:rPr>
          <w:rFonts w:ascii="Calibri" w:eastAsiaTheme="minorHAnsi" w:hAnsi="Calibri" w:cstheme="minorBidi"/>
          <w:caps w:val="0"/>
          <w:color w:val="7F7F7F" w:themeColor="text1" w:themeTint="80"/>
          <w:sz w:val="20"/>
          <w:szCs w:val="20"/>
          <w:lang w:val="fr-FR" w:eastAsia="en-US"/>
        </w:rPr>
      </w:pPr>
    </w:p>
    <w:p w:rsidR="00E546AD" w:rsidRPr="002A1DC8" w:rsidRDefault="00E546AD" w:rsidP="00E546AD">
      <w:pPr>
        <w:pStyle w:val="Titre2"/>
        <w:spacing w:line="240" w:lineRule="auto"/>
        <w:jc w:val="left"/>
        <w:rPr>
          <w:rFonts w:ascii="Calibri" w:hAnsi="Calibri"/>
          <w:b/>
          <w:i/>
          <w:color w:val="1F4E79" w:themeColor="accent1" w:themeShade="80"/>
          <w:sz w:val="16"/>
          <w:szCs w:val="16"/>
          <w:lang w:val="fr-FR"/>
        </w:rPr>
      </w:pPr>
      <w:r w:rsidRPr="002A1DC8">
        <w:rPr>
          <w:rFonts w:ascii="Calibri" w:hAnsi="Calibri"/>
          <w:b/>
          <w:i/>
          <w:color w:val="1F4E79" w:themeColor="accent1" w:themeShade="80"/>
          <w:sz w:val="16"/>
          <w:szCs w:val="16"/>
          <w:lang w:val="fr-FR"/>
        </w:rPr>
        <w:t>Salon du logement senior et du maintien a domicile</w:t>
      </w:r>
    </w:p>
    <w:p w:rsidR="00E546AD" w:rsidRPr="002A1DC8" w:rsidRDefault="00E546AD" w:rsidP="00E546AD">
      <w:pPr>
        <w:pStyle w:val="Titre2"/>
        <w:spacing w:line="240" w:lineRule="auto"/>
        <w:jc w:val="left"/>
        <w:rPr>
          <w:rFonts w:asciiTheme="minorHAnsi" w:hAnsiTheme="minorHAnsi" w:cstheme="minorHAnsi"/>
          <w:color w:val="1F4E79" w:themeColor="accent1" w:themeShade="80"/>
          <w:sz w:val="16"/>
          <w:szCs w:val="16"/>
          <w:lang w:val="fr-FR"/>
        </w:rPr>
      </w:pPr>
      <w:r w:rsidRPr="002A1DC8">
        <w:rPr>
          <w:rFonts w:ascii="Calibri" w:hAnsi="Calibri"/>
          <w:b/>
          <w:color w:val="1F4E79" w:themeColor="accent1" w:themeShade="80"/>
          <w:sz w:val="16"/>
          <w:szCs w:val="16"/>
          <w:lang w:val="fr-FR"/>
        </w:rPr>
        <w:t xml:space="preserve">BORDEAUX </w:t>
      </w:r>
      <w:r w:rsidRPr="002A1DC8">
        <w:rPr>
          <w:rFonts w:ascii="Calibri" w:hAnsi="Calibri"/>
          <w:caps w:val="0"/>
          <w:color w:val="1F4E79" w:themeColor="accent1" w:themeShade="80"/>
          <w:sz w:val="16"/>
          <w:szCs w:val="16"/>
          <w:lang w:val="fr-FR"/>
        </w:rPr>
        <w:t>(</w:t>
      </w:r>
      <w:r w:rsidR="002A1DC8">
        <w:rPr>
          <w:rFonts w:ascii="Calibri" w:hAnsi="Calibri"/>
          <w:caps w:val="0"/>
          <w:color w:val="1F4E79" w:themeColor="accent1" w:themeShade="80"/>
          <w:sz w:val="16"/>
          <w:szCs w:val="16"/>
          <w:lang w:val="fr-FR"/>
        </w:rPr>
        <w:t>2</w:t>
      </w:r>
      <w:r w:rsidR="002A1DC8" w:rsidRPr="002A1DC8">
        <w:rPr>
          <w:rFonts w:ascii="Calibri" w:hAnsi="Calibri"/>
          <w:caps w:val="0"/>
          <w:color w:val="1F4E79" w:themeColor="accent1" w:themeShade="80"/>
          <w:sz w:val="16"/>
          <w:szCs w:val="16"/>
          <w:vertAlign w:val="superscript"/>
          <w:lang w:val="fr-FR"/>
        </w:rPr>
        <w:t>e</w:t>
      </w:r>
      <w:r w:rsidR="002A1DC8">
        <w:rPr>
          <w:rFonts w:ascii="Calibri" w:hAnsi="Calibri"/>
          <w:caps w:val="0"/>
          <w:color w:val="1F4E79" w:themeColor="accent1" w:themeShade="80"/>
          <w:sz w:val="16"/>
          <w:szCs w:val="16"/>
          <w:lang w:val="fr-FR"/>
        </w:rPr>
        <w:t xml:space="preserve"> </w:t>
      </w:r>
      <w:r w:rsidRPr="002A1DC8">
        <w:rPr>
          <w:rFonts w:ascii="Calibri" w:hAnsi="Calibri"/>
          <w:caps w:val="0"/>
          <w:color w:val="1F4E79" w:themeColor="accent1" w:themeShade="80"/>
          <w:sz w:val="16"/>
          <w:szCs w:val="16"/>
          <w:lang w:val="fr-FR"/>
        </w:rPr>
        <w:t>édition)</w:t>
      </w:r>
      <w:r w:rsidRPr="002A1DC8">
        <w:rPr>
          <w:rFonts w:ascii="Calibri" w:hAnsi="Calibri"/>
          <w:b/>
          <w:caps w:val="0"/>
          <w:color w:val="1F4E79" w:themeColor="accent1" w:themeShade="80"/>
          <w:sz w:val="16"/>
          <w:szCs w:val="16"/>
          <w:lang w:val="fr-FR"/>
        </w:rPr>
        <w:t xml:space="preserve"> </w:t>
      </w:r>
      <w:r w:rsidRPr="002A1DC8">
        <w:rPr>
          <w:rFonts w:ascii="Calibri" w:hAnsi="Calibri"/>
          <w:color w:val="1F4E79" w:themeColor="accent1" w:themeShade="80"/>
          <w:sz w:val="16"/>
          <w:szCs w:val="16"/>
          <w:lang w:val="fr-FR"/>
        </w:rPr>
        <w:t xml:space="preserve">- </w:t>
      </w:r>
      <w:r w:rsidR="002A1DC8">
        <w:rPr>
          <w:rFonts w:ascii="Calibri" w:hAnsi="Calibri"/>
          <w:color w:val="1F4E79" w:themeColor="accent1" w:themeShade="80"/>
          <w:sz w:val="16"/>
          <w:szCs w:val="16"/>
          <w:lang w:val="fr-FR"/>
        </w:rPr>
        <w:t>7</w:t>
      </w:r>
      <w:r w:rsidRPr="002A1DC8">
        <w:rPr>
          <w:rFonts w:ascii="Calibri" w:hAnsi="Calibri"/>
          <w:color w:val="1F4E79" w:themeColor="accent1" w:themeShade="80"/>
          <w:sz w:val="16"/>
          <w:szCs w:val="16"/>
          <w:lang w:val="fr-FR"/>
        </w:rPr>
        <w:t xml:space="preserve"> &amp; </w:t>
      </w:r>
      <w:r w:rsidR="002A1DC8">
        <w:rPr>
          <w:rFonts w:ascii="Calibri" w:hAnsi="Calibri"/>
          <w:color w:val="1F4E79" w:themeColor="accent1" w:themeShade="80"/>
          <w:sz w:val="16"/>
          <w:szCs w:val="16"/>
          <w:lang w:val="fr-FR"/>
        </w:rPr>
        <w:t>8</w:t>
      </w:r>
      <w:r w:rsidRPr="002A1DC8">
        <w:rPr>
          <w:rFonts w:ascii="Calibri" w:hAnsi="Calibri"/>
          <w:color w:val="1F4E79" w:themeColor="accent1" w:themeShade="80"/>
          <w:sz w:val="16"/>
          <w:szCs w:val="16"/>
          <w:lang w:val="fr-FR"/>
        </w:rPr>
        <w:t xml:space="preserve"> fevrier 20</w:t>
      </w:r>
      <w:r w:rsidR="002A1DC8">
        <w:rPr>
          <w:rFonts w:ascii="Calibri" w:hAnsi="Calibri"/>
          <w:color w:val="1F4E79" w:themeColor="accent1" w:themeShade="80"/>
          <w:sz w:val="16"/>
          <w:szCs w:val="16"/>
          <w:lang w:val="fr-FR"/>
        </w:rPr>
        <w:t>20</w:t>
      </w:r>
      <w:r w:rsidRPr="002A1DC8">
        <w:rPr>
          <w:rFonts w:ascii="Calibri" w:hAnsi="Calibri"/>
          <w:b/>
          <w:color w:val="1F4E79" w:themeColor="accent1" w:themeShade="80"/>
          <w:sz w:val="16"/>
          <w:szCs w:val="16"/>
          <w:lang w:val="fr-FR"/>
        </w:rPr>
        <w:t xml:space="preserve"> </w:t>
      </w:r>
      <w:r w:rsidRPr="002A1DC8">
        <w:rPr>
          <w:rFonts w:asciiTheme="minorHAnsi" w:hAnsiTheme="minorHAnsi" w:cstheme="minorHAnsi"/>
          <w:color w:val="1F4E79" w:themeColor="accent1" w:themeShade="80"/>
          <w:sz w:val="16"/>
          <w:szCs w:val="16"/>
          <w:lang w:val="fr-FR"/>
        </w:rPr>
        <w:t>–</w:t>
      </w:r>
      <w:r w:rsidRPr="002A1DC8">
        <w:rPr>
          <w:rFonts w:cstheme="minorHAnsi"/>
          <w:color w:val="1F4E79" w:themeColor="accent1" w:themeShade="80"/>
          <w:sz w:val="16"/>
          <w:szCs w:val="16"/>
          <w:lang w:val="fr-FR"/>
        </w:rPr>
        <w:t xml:space="preserve"> </w:t>
      </w:r>
      <w:r w:rsidRPr="002A1DC8">
        <w:rPr>
          <w:rFonts w:asciiTheme="minorHAnsi" w:hAnsiTheme="minorHAnsi" w:cstheme="minorHAnsi"/>
          <w:color w:val="1F4E79" w:themeColor="accent1" w:themeShade="80"/>
          <w:sz w:val="16"/>
          <w:szCs w:val="16"/>
          <w:lang w:val="fr-FR"/>
        </w:rPr>
        <w:t xml:space="preserve">HANGAR 14 </w:t>
      </w:r>
      <w:r w:rsidRPr="002A1DC8">
        <w:rPr>
          <w:rFonts w:asciiTheme="minorHAnsi" w:hAnsiTheme="minorHAnsi" w:cstheme="minorHAnsi"/>
          <w:caps w:val="0"/>
          <w:color w:val="1F4E79" w:themeColor="accent1" w:themeShade="80"/>
          <w:sz w:val="16"/>
          <w:szCs w:val="16"/>
          <w:lang w:val="fr-FR"/>
        </w:rPr>
        <w:t>(quai des Chartrons)</w:t>
      </w:r>
    </w:p>
    <w:p w:rsidR="00A60CA1" w:rsidRPr="00A60CA1" w:rsidRDefault="00A60CA1" w:rsidP="00A60CA1">
      <w:pPr>
        <w:pStyle w:val="Titre1"/>
        <w:spacing w:before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A60CA1">
        <w:rPr>
          <w:rFonts w:asciiTheme="minorHAnsi" w:hAnsiTheme="minorHAnsi" w:cstheme="minorHAnsi"/>
          <w:b/>
          <w:sz w:val="16"/>
          <w:szCs w:val="16"/>
        </w:rPr>
        <w:t xml:space="preserve">Entrée gratuite   </w:t>
      </w:r>
    </w:p>
    <w:p w:rsidR="00A60CA1" w:rsidRPr="00A60CA1" w:rsidRDefault="00A60CA1" w:rsidP="00A60CA1">
      <w:pPr>
        <w:pStyle w:val="Titre1"/>
        <w:spacing w:before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A60CA1">
        <w:rPr>
          <w:rFonts w:asciiTheme="minorHAnsi" w:hAnsiTheme="minorHAnsi" w:cstheme="minorHAnsi"/>
          <w:b/>
          <w:sz w:val="16"/>
          <w:szCs w:val="16"/>
        </w:rPr>
        <w:t>Informations &amp; Invitations</w:t>
      </w: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hyperlink r:id="rId10" w:history="1">
        <w:r w:rsidRPr="00A60CA1">
          <w:rPr>
            <w:rStyle w:val="Lienhypertexte"/>
            <w:rFonts w:asciiTheme="minorHAnsi" w:hAnsiTheme="minorHAnsi" w:cstheme="minorHAnsi"/>
            <w:b/>
            <w:color w:val="034990" w:themeColor="hyperlink" w:themeShade="BF"/>
            <w:sz w:val="16"/>
            <w:szCs w:val="16"/>
          </w:rPr>
          <w:t>ici</w:t>
        </w:r>
      </w:hyperlink>
      <w:r w:rsidRPr="00A60CA1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B66748" w:rsidRDefault="00B66748" w:rsidP="00AD09B1"/>
    <w:p w:rsidR="0060515E" w:rsidRPr="00960681" w:rsidRDefault="0060515E" w:rsidP="00960681">
      <w:pPr>
        <w:pStyle w:val="Titre3"/>
        <w:ind w:left="-308" w:right="-288"/>
        <w:jc w:val="center"/>
        <w:rPr>
          <w:rFonts w:ascii="Calibri" w:hAnsi="Calibri"/>
          <w:b/>
          <w:caps/>
          <w:color w:val="FF9900"/>
          <w:sz w:val="20"/>
          <w:szCs w:val="20"/>
          <w:u w:val="single"/>
        </w:rPr>
      </w:pPr>
      <w:r w:rsidRPr="0060515E">
        <w:rPr>
          <w:rFonts w:ascii="Calibri" w:hAnsi="Calibri"/>
          <w:b/>
          <w:color w:val="FF9900"/>
          <w:sz w:val="20"/>
          <w:szCs w:val="20"/>
          <w:u w:val="single"/>
        </w:rPr>
        <w:t>Contact presse :</w:t>
      </w:r>
      <w:r w:rsidR="00B66748">
        <w:rPr>
          <w:rFonts w:ascii="Calibri" w:hAnsi="Calibri"/>
          <w:b/>
          <w:caps/>
          <w:color w:val="FF9900"/>
          <w:sz w:val="20"/>
          <w:szCs w:val="20"/>
          <w:u w:val="single"/>
        </w:rPr>
        <w:t xml:space="preserve"> </w:t>
      </w:r>
      <w:r w:rsidRPr="0060515E">
        <w:rPr>
          <w:rFonts w:ascii="Calibri" w:hAnsi="Calibri"/>
          <w:color w:val="FF9900"/>
          <w:sz w:val="20"/>
          <w:szCs w:val="20"/>
        </w:rPr>
        <w:t>Cécilia Moussut</w:t>
      </w:r>
      <w:r w:rsidR="00960681">
        <w:rPr>
          <w:rFonts w:ascii="Calibri" w:hAnsi="Calibri"/>
          <w:color w:val="FF9900"/>
          <w:sz w:val="20"/>
          <w:szCs w:val="20"/>
        </w:rPr>
        <w:t xml:space="preserve"> - </w:t>
      </w:r>
      <w:r w:rsidRPr="0060515E">
        <w:rPr>
          <w:rFonts w:ascii="Calibri" w:hAnsi="Calibri"/>
          <w:color w:val="FF9900"/>
          <w:sz w:val="20"/>
          <w:szCs w:val="20"/>
        </w:rPr>
        <w:t>Tél. 06 60 55 59 07</w:t>
      </w:r>
      <w:r w:rsidR="00B66748">
        <w:rPr>
          <w:rFonts w:ascii="Calibri" w:hAnsi="Calibri"/>
          <w:color w:val="FF9900"/>
          <w:sz w:val="20"/>
          <w:szCs w:val="20"/>
        </w:rPr>
        <w:t xml:space="preserve"> - </w:t>
      </w:r>
      <w:hyperlink r:id="rId11" w:history="1">
        <w:r w:rsidRPr="0060515E">
          <w:rPr>
            <w:rStyle w:val="Lienhypertexte"/>
            <w:rFonts w:ascii="Calibri" w:hAnsi="Calibri"/>
            <w:color w:val="FF9900"/>
            <w:sz w:val="20"/>
            <w:szCs w:val="20"/>
          </w:rPr>
          <w:t>moussut.cecilia@orange.fr</w:t>
        </w:r>
      </w:hyperlink>
    </w:p>
    <w:sectPr w:rsidR="0060515E" w:rsidRPr="00960681" w:rsidSect="00303DFE">
      <w:pgSz w:w="11906" w:h="16838"/>
      <w:pgMar w:top="284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3DE" w:rsidRDefault="00DF53DE" w:rsidP="001E7816">
      <w:pPr>
        <w:spacing w:after="0" w:line="240" w:lineRule="auto"/>
      </w:pPr>
      <w:r>
        <w:separator/>
      </w:r>
    </w:p>
  </w:endnote>
  <w:endnote w:type="continuationSeparator" w:id="0">
    <w:p w:rsidR="00DF53DE" w:rsidRDefault="00DF53DE" w:rsidP="001E7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3DE" w:rsidRDefault="00DF53DE" w:rsidP="001E7816">
      <w:pPr>
        <w:spacing w:after="0" w:line="240" w:lineRule="auto"/>
      </w:pPr>
      <w:r>
        <w:separator/>
      </w:r>
    </w:p>
  </w:footnote>
  <w:footnote w:type="continuationSeparator" w:id="0">
    <w:p w:rsidR="00DF53DE" w:rsidRDefault="00DF53DE" w:rsidP="001E7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D59BF"/>
    <w:multiLevelType w:val="hybridMultilevel"/>
    <w:tmpl w:val="07CEBDAE"/>
    <w:lvl w:ilvl="0" w:tplc="C220D730">
      <w:numFmt w:val="bullet"/>
      <w:lvlText w:val="-"/>
      <w:lvlJc w:val="left"/>
      <w:pPr>
        <w:ind w:left="720" w:hanging="360"/>
      </w:pPr>
      <w:rPr>
        <w:rFonts w:ascii="Calibri" w:eastAsia="SimHe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36472"/>
    <w:multiLevelType w:val="hybridMultilevel"/>
    <w:tmpl w:val="1B806B46"/>
    <w:lvl w:ilvl="0" w:tplc="07E08FD4">
      <w:numFmt w:val="bullet"/>
      <w:lvlText w:val="-"/>
      <w:lvlJc w:val="left"/>
      <w:pPr>
        <w:ind w:left="720" w:hanging="360"/>
      </w:pPr>
      <w:rPr>
        <w:rFonts w:ascii="Franklin Gothic Medium" w:eastAsia="SimHei" w:hAnsi="Franklin Gothic Medium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9B1"/>
    <w:rsid w:val="00021EAF"/>
    <w:rsid w:val="000740B4"/>
    <w:rsid w:val="00074976"/>
    <w:rsid w:val="0012311F"/>
    <w:rsid w:val="001A4C02"/>
    <w:rsid w:val="001E7816"/>
    <w:rsid w:val="002A1DC8"/>
    <w:rsid w:val="002B02D8"/>
    <w:rsid w:val="002D06D0"/>
    <w:rsid w:val="002E6427"/>
    <w:rsid w:val="00303DFE"/>
    <w:rsid w:val="003622E8"/>
    <w:rsid w:val="003712B3"/>
    <w:rsid w:val="00375579"/>
    <w:rsid w:val="003A0992"/>
    <w:rsid w:val="003B3049"/>
    <w:rsid w:val="003B5D0A"/>
    <w:rsid w:val="0048352D"/>
    <w:rsid w:val="004950C6"/>
    <w:rsid w:val="004B6E9C"/>
    <w:rsid w:val="004F2FD2"/>
    <w:rsid w:val="0060515E"/>
    <w:rsid w:val="00646FF4"/>
    <w:rsid w:val="006758EB"/>
    <w:rsid w:val="00691CF7"/>
    <w:rsid w:val="00765D86"/>
    <w:rsid w:val="00793298"/>
    <w:rsid w:val="007C24CB"/>
    <w:rsid w:val="007D1BE7"/>
    <w:rsid w:val="00834D37"/>
    <w:rsid w:val="00836351"/>
    <w:rsid w:val="008B22BA"/>
    <w:rsid w:val="008F463D"/>
    <w:rsid w:val="00937443"/>
    <w:rsid w:val="00960681"/>
    <w:rsid w:val="00967DAC"/>
    <w:rsid w:val="00990E4A"/>
    <w:rsid w:val="009C3CE3"/>
    <w:rsid w:val="009F63A0"/>
    <w:rsid w:val="00A02B50"/>
    <w:rsid w:val="00A25AA0"/>
    <w:rsid w:val="00A60CA1"/>
    <w:rsid w:val="00AD09B1"/>
    <w:rsid w:val="00B21BC3"/>
    <w:rsid w:val="00B45A26"/>
    <w:rsid w:val="00B45B23"/>
    <w:rsid w:val="00B66748"/>
    <w:rsid w:val="00BE494F"/>
    <w:rsid w:val="00C12765"/>
    <w:rsid w:val="00C3545A"/>
    <w:rsid w:val="00D21210"/>
    <w:rsid w:val="00D741E2"/>
    <w:rsid w:val="00D908A1"/>
    <w:rsid w:val="00DB208F"/>
    <w:rsid w:val="00DF53DE"/>
    <w:rsid w:val="00DF7813"/>
    <w:rsid w:val="00DF7ECB"/>
    <w:rsid w:val="00E26EAD"/>
    <w:rsid w:val="00E44532"/>
    <w:rsid w:val="00E546AD"/>
    <w:rsid w:val="00E951B6"/>
    <w:rsid w:val="00EF0BE6"/>
    <w:rsid w:val="00F5106B"/>
    <w:rsid w:val="00F738C1"/>
    <w:rsid w:val="00F8784F"/>
    <w:rsid w:val="00FE527F"/>
    <w:rsid w:val="00FE6EFE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E7F07"/>
  <w15:chartTrackingRefBased/>
  <w15:docId w15:val="{A45A740F-7A0F-430E-B5FD-CA784787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44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3"/>
    <w:unhideWhenUsed/>
    <w:qFormat/>
    <w:rsid w:val="00AD09B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  <w:lang w:val="en-US" w:eastAsia="ja-JP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051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"/>
    <w:qFormat/>
    <w:rsid w:val="00AD09B1"/>
    <w:pPr>
      <w:spacing w:after="0" w:line="216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104"/>
      <w:szCs w:val="104"/>
      <w:lang w:val="en-US" w:eastAsia="ja-JP"/>
    </w:rPr>
  </w:style>
  <w:style w:type="character" w:customStyle="1" w:styleId="TitreCar">
    <w:name w:val="Titre Car"/>
    <w:basedOn w:val="Policepardfaut"/>
    <w:link w:val="Titre"/>
    <w:uiPriority w:val="1"/>
    <w:rsid w:val="00AD09B1"/>
    <w:rPr>
      <w:rFonts w:asciiTheme="majorHAnsi" w:eastAsiaTheme="majorEastAsia" w:hAnsiTheme="majorHAnsi" w:cstheme="majorBidi"/>
      <w:caps/>
      <w:color w:val="44546A" w:themeColor="text2"/>
      <w:kern w:val="28"/>
      <w:sz w:val="104"/>
      <w:szCs w:val="104"/>
      <w:lang w:val="en-US" w:eastAsia="ja-JP"/>
    </w:rPr>
  </w:style>
  <w:style w:type="character" w:customStyle="1" w:styleId="Titre2Car">
    <w:name w:val="Titre 2 Car"/>
    <w:basedOn w:val="Policepardfaut"/>
    <w:link w:val="Titre2"/>
    <w:uiPriority w:val="3"/>
    <w:rsid w:val="00AD09B1"/>
    <w:rPr>
      <w:rFonts w:asciiTheme="majorHAnsi" w:eastAsiaTheme="majorEastAsia" w:hAnsiTheme="majorHAnsi" w:cstheme="majorBidi"/>
      <w:caps/>
      <w:color w:val="FFFFFF" w:themeColor="background1"/>
      <w:sz w:val="32"/>
      <w:szCs w:val="32"/>
      <w:lang w:val="en-US" w:eastAsia="ja-JP"/>
    </w:rPr>
  </w:style>
  <w:style w:type="paragraph" w:customStyle="1" w:styleId="Textbody">
    <w:name w:val="Text body"/>
    <w:basedOn w:val="Normal"/>
    <w:rsid w:val="00B21BC3"/>
    <w:pPr>
      <w:suppressAutoHyphens/>
      <w:autoSpaceDN w:val="0"/>
      <w:spacing w:after="140" w:line="288" w:lineRule="auto"/>
      <w:textAlignment w:val="baseline"/>
    </w:pPr>
    <w:rPr>
      <w:rFonts w:ascii="Cambria" w:eastAsia="MS Mincho" w:hAnsi="Cambria" w:cs="Tahoma"/>
      <w:kern w:val="3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445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60515E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6051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E7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7816"/>
  </w:style>
  <w:style w:type="paragraph" w:styleId="Pieddepage">
    <w:name w:val="footer"/>
    <w:basedOn w:val="Normal"/>
    <w:link w:val="PieddepageCar"/>
    <w:uiPriority w:val="99"/>
    <w:unhideWhenUsed/>
    <w:rsid w:val="001E7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7816"/>
  </w:style>
  <w:style w:type="paragraph" w:styleId="Paragraphedeliste">
    <w:name w:val="List Paragraph"/>
    <w:basedOn w:val="Normal"/>
    <w:uiPriority w:val="34"/>
    <w:qFormat/>
    <w:rsid w:val="0048352D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A60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ussut.cecilia@orang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alon-logement-senior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lon-logement-seniors.com/nouveau-bordeau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496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15</vt:i4>
      </vt:variant>
    </vt:vector>
  </HeadingPairs>
  <TitlesOfParts>
    <vt:vector size="16" baseType="lpstr">
      <vt:lpstr/>
      <vt:lpstr>Vendredi 7 et samedi 8 février</vt:lpstr>
      <vt:lpstr>    </vt:lpstr>
      <vt:lpstr>    Salon des Thalasso &amp; Cures Thermales</vt:lpstr>
      <vt:lpstr>    BORDEAUX (5e édition) - 7 &amp; 8 fevrier 2020 – HANGAR 14 (quai des Chartrons)</vt:lpstr>
      <vt:lpstr>    </vt:lpstr>
      <vt:lpstr>    Tout au long des deux journées, des conférences, des ateliers et des tables rond</vt:lpstr>
      <vt:lpstr>    </vt:lpstr>
      <vt:lpstr>    A noter :  un parcours santé permettra aux visiteurs de tester ou d’être sensibi</vt:lpstr>
      <vt:lpstr>    </vt:lpstr>
      <vt:lpstr>    Salon du logement senior et du maintien a domicile</vt:lpstr>
      <vt:lpstr>    BORDEAUX (2e édition) - 7 &amp; 8 fevrier 2020 – HANGAR 14 (quai des Chartrons)</vt:lpstr>
      <vt:lpstr/>
      <vt:lpstr>Entrée gratuite   </vt:lpstr>
      <vt:lpstr>Informations &amp; Invitations sur www.salon-soins.com/salon-toulouse </vt:lpstr>
      <vt:lpstr>        Contact presse : Cécilia Moussut - Tél. 06 60 55 59 07 - moussut.cecilia@orange.</vt:lpstr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CMD CONSEIL</dc:creator>
  <cp:keywords/>
  <dc:description/>
  <cp:lastModifiedBy>Cmd Conseil</cp:lastModifiedBy>
  <cp:revision>5</cp:revision>
  <dcterms:created xsi:type="dcterms:W3CDTF">2019-10-04T13:40:00Z</dcterms:created>
  <dcterms:modified xsi:type="dcterms:W3CDTF">2019-11-04T09:41:00Z</dcterms:modified>
</cp:coreProperties>
</file>